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FD5DF" w14:textId="1B923409" w:rsidR="00C87629" w:rsidRDefault="00C87629" w:rsidP="00C87629"/>
    <w:bookmarkStart w:id="0" w:name="_Hlk73735373"/>
    <w:bookmarkStart w:id="1" w:name="BM_SecBreakTitle"/>
    <w:bookmarkEnd w:id="0"/>
    <w:p w14:paraId="2C71ECDA" w14:textId="2D836B8A" w:rsidR="005C475F" w:rsidRPr="00BF4974" w:rsidRDefault="003A7D98" w:rsidP="00FC442C">
      <w:pPr>
        <w:ind w:left="426" w:hanging="426"/>
      </w:pPr>
      <w:r w:rsidRPr="00395ACC">
        <w:rPr>
          <w:noProof/>
        </w:rPr>
        <mc:AlternateContent>
          <mc:Choice Requires="wps">
            <w:drawing>
              <wp:anchor distT="0" distB="0" distL="114300" distR="114300" simplePos="0" relativeHeight="251661824" behindDoc="0" locked="0" layoutInCell="1" allowOverlap="1" wp14:anchorId="2414ED54" wp14:editId="4A698B4E">
                <wp:simplePos x="0" y="0"/>
                <wp:positionH relativeFrom="column">
                  <wp:posOffset>-818374</wp:posOffset>
                </wp:positionH>
                <wp:positionV relativeFrom="paragraph">
                  <wp:posOffset>9544544</wp:posOffset>
                </wp:positionV>
                <wp:extent cx="7553301" cy="1"/>
                <wp:effectExtent l="0" t="0" r="0" b="0"/>
                <wp:wrapNone/>
                <wp:docPr id="103" name="Line"/>
                <wp:cNvGraphicFramePr/>
                <a:graphic xmlns:a="http://schemas.openxmlformats.org/drawingml/2006/main">
                  <a:graphicData uri="http://schemas.microsoft.com/office/word/2010/wordprocessingShape">
                    <wps:wsp>
                      <wps:cNvCnPr/>
                      <wps:spPr>
                        <a:xfrm>
                          <a:off x="0" y="0"/>
                          <a:ext cx="7553301" cy="1"/>
                        </a:xfrm>
                        <a:prstGeom prst="line">
                          <a:avLst/>
                        </a:prstGeom>
                        <a:ln w="12700">
                          <a:solidFill>
                            <a:srgbClr val="A9ACB1"/>
                          </a:solidFill>
                        </a:ln>
                      </wps:spPr>
                      <wps:bodyPr/>
                    </wps:wsp>
                  </a:graphicData>
                </a:graphic>
              </wp:anchor>
            </w:drawing>
          </mc:Choice>
          <mc:Fallback>
            <w:pict>
              <v:line w14:anchorId="55FC7FC0" id="Line"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4.45pt,751.55pt" to="530.3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" strokecolor="#a9acb1" strokeweight="1pt"/>
            </w:pict>
          </mc:Fallback>
        </mc:AlternateContent>
      </w:r>
    </w:p>
    <w:tbl>
      <w:tblPr>
        <w:tblStyle w:val="TableGrid"/>
        <w:tblpPr w:leftFromText="180" w:rightFromText="180" w:vertAnchor="text" w:horzAnchor="margin" w:tblpXSpec="center" w:tblpY="95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9604D7" w14:paraId="731A3CF1" w14:textId="77777777" w:rsidTr="009604D7">
        <w:tc>
          <w:tcPr>
            <w:tcW w:w="6946" w:type="dxa"/>
          </w:tcPr>
          <w:p w14:paraId="12E4EB0E" w14:textId="164293D2" w:rsidR="009604D7" w:rsidRPr="00634153" w:rsidRDefault="009604D7" w:rsidP="009604D7">
            <w:pPr>
              <w:jc w:val="center"/>
              <w:rPr>
                <w:color w:val="3C4462"/>
              </w:rPr>
            </w:pPr>
            <w:r>
              <w:rPr>
                <w:color w:val="3C4462"/>
                <w:sz w:val="56"/>
                <w:szCs w:val="56"/>
              </w:rPr>
              <w:t>Cyberfort Limited</w:t>
            </w:r>
          </w:p>
        </w:tc>
      </w:tr>
      <w:tr w:rsidR="009604D7" w14:paraId="47CA07B8" w14:textId="77777777" w:rsidTr="009604D7">
        <w:tc>
          <w:tcPr>
            <w:tcW w:w="6946" w:type="dxa"/>
          </w:tcPr>
          <w:p w14:paraId="50A0E6FB" w14:textId="77777777" w:rsidR="009604D7" w:rsidRPr="00634153" w:rsidRDefault="009604D7" w:rsidP="009604D7">
            <w:pPr>
              <w:jc w:val="center"/>
              <w:rPr>
                <w:color w:val="3C4462"/>
                <w:sz w:val="56"/>
                <w:szCs w:val="56"/>
              </w:rPr>
            </w:pPr>
            <w:r>
              <w:rPr>
                <w:color w:val="3C4462"/>
                <w:sz w:val="40"/>
                <w:szCs w:val="40"/>
              </w:rPr>
              <w:t>Bribery &amp; Corruption Policy</w:t>
            </w:r>
          </w:p>
        </w:tc>
      </w:tr>
    </w:tbl>
    <w:p w14:paraId="0C5C92D3" w14:textId="1916E536" w:rsidR="005C475F" w:rsidRPr="00BF4974" w:rsidRDefault="009604D7" w:rsidP="00AA410F">
      <w:pPr>
        <w:tabs>
          <w:tab w:val="left" w:pos="4536"/>
        </w:tabs>
        <w:sectPr w:rsidR="005C475F" w:rsidRPr="00BF4974" w:rsidSect="00502B3A">
          <w:headerReference w:type="first" r:id="rId11"/>
          <w:footerReference w:type="first" r:id="rId12"/>
          <w:pgSz w:w="11906" w:h="16838" w:code="9"/>
          <w:pgMar w:top="-440" w:right="1276" w:bottom="567" w:left="1276" w:header="709" w:footer="709" w:gutter="0"/>
          <w:cols w:space="708"/>
          <w:docGrid w:linePitch="360"/>
        </w:sectPr>
      </w:pPr>
      <w:r>
        <w:rPr>
          <w:noProof/>
        </w:rPr>
        <w:drawing>
          <wp:anchor distT="0" distB="0" distL="114300" distR="114300" simplePos="0" relativeHeight="251689472" behindDoc="0" locked="0" layoutInCell="1" allowOverlap="1" wp14:anchorId="29D1352B" wp14:editId="5ECEC8DE">
            <wp:simplePos x="0" y="0"/>
            <wp:positionH relativeFrom="column">
              <wp:posOffset>1277972</wp:posOffset>
            </wp:positionH>
            <wp:positionV relativeFrom="paragraph">
              <wp:posOffset>1922216</wp:posOffset>
            </wp:positionV>
            <wp:extent cx="3126740" cy="3126740"/>
            <wp:effectExtent l="0" t="0" r="0" b="0"/>
            <wp:wrapSquare wrapText="bothSides"/>
            <wp:docPr id="1546108513"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08513" name="Picture 2" descr="A logo with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26740" cy="3126740"/>
                    </a:xfrm>
                    <a:prstGeom prst="rect">
                      <a:avLst/>
                    </a:prstGeom>
                  </pic:spPr>
                </pic:pic>
              </a:graphicData>
            </a:graphic>
            <wp14:sizeRelH relativeFrom="margin">
              <wp14:pctWidth>0</wp14:pctWidth>
            </wp14:sizeRelH>
            <wp14:sizeRelV relativeFrom="margin">
              <wp14:pctHeight>0</wp14:pctHeight>
            </wp14:sizeRelV>
          </wp:anchor>
        </w:drawing>
      </w:r>
      <w:r w:rsidR="00604F3C">
        <w:rPr>
          <w:noProof/>
        </w:rPr>
        <mc:AlternateContent>
          <mc:Choice Requires="wps">
            <w:drawing>
              <wp:anchor distT="152400" distB="152400" distL="152400" distR="152400" simplePos="0" relativeHeight="251636224" behindDoc="0" locked="0" layoutInCell="1" allowOverlap="1" wp14:anchorId="7A8D73FD" wp14:editId="7B0D9602">
                <wp:simplePos x="0" y="0"/>
                <wp:positionH relativeFrom="page">
                  <wp:posOffset>-107950</wp:posOffset>
                </wp:positionH>
                <wp:positionV relativeFrom="page">
                  <wp:posOffset>10069195</wp:posOffset>
                </wp:positionV>
                <wp:extent cx="7680325" cy="616585"/>
                <wp:effectExtent l="19050" t="19050" r="15875" b="12065"/>
                <wp:wrapTopAndBottom distT="152400" distB="152400"/>
                <wp:docPr id="1073741825" name="officeArt object" descr="Rectangle"/>
                <wp:cNvGraphicFramePr/>
                <a:graphic xmlns:a="http://schemas.openxmlformats.org/drawingml/2006/main">
                  <a:graphicData uri="http://schemas.microsoft.com/office/word/2010/wordprocessingShape">
                    <wps:wsp>
                      <wps:cNvSpPr/>
                      <wps:spPr>
                        <a:xfrm>
                          <a:off x="0" y="0"/>
                          <a:ext cx="7680325" cy="616585"/>
                        </a:xfrm>
                        <a:prstGeom prst="rect">
                          <a:avLst/>
                        </a:prstGeom>
                        <a:solidFill>
                          <a:schemeClr val="tx2"/>
                        </a:solidFill>
                        <a:ln w="3175" cap="flat">
                          <a:noFill/>
                          <a:prstDash val="solid"/>
                          <a:round/>
                        </a:ln>
                        <a:effectLst>
                          <a:outerShdw blurRad="127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rect w14:anchorId="4169684F" id="officeArt object" o:spid="_x0000_s1026" alt="Rectangle" style="position:absolute;margin-left:-8.5pt;margin-top:792.85pt;width:604.75pt;height:48.55pt;z-index:25163622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" fillcolor="#3c4462 [3215]" stroked="f" strokeweight=".25pt">
                <v:stroke joinstyle="round"/>
                <v:shadow on="t" color="black" opacity="22937f" origin=",.5" offset="0,0"/>
                <w10:wrap type="topAndBottom" anchorx="page" anchory="page"/>
              </v:rect>
            </w:pict>
          </mc:Fallback>
        </mc:AlternateContent>
      </w:r>
    </w:p>
    <w:p w14:paraId="20CAFD90" w14:textId="5A300AEE" w:rsidR="00A96D41" w:rsidRPr="00A96D41" w:rsidRDefault="00B260AA" w:rsidP="00A96D41">
      <w:pPr>
        <w:pStyle w:val="SecHeadNonToc"/>
        <w:rPr>
          <w:rFonts w:ascii="Arial" w:eastAsiaTheme="majorEastAsia" w:hAnsi="Arial"/>
          <w:bCs/>
          <w:caps w:val="0"/>
          <w:color w:val="3C4462"/>
          <w:sz w:val="36"/>
          <w:szCs w:val="16"/>
        </w:rPr>
      </w:pPr>
      <w:bookmarkStart w:id="2" w:name="_Hlk49324274"/>
      <w:bookmarkEnd w:id="1"/>
      <w:r>
        <w:rPr>
          <w:rFonts w:ascii="Arial" w:eastAsiaTheme="majorEastAsia" w:hAnsi="Arial"/>
          <w:bCs/>
          <w:caps w:val="0"/>
          <w:color w:val="3C4462"/>
          <w:sz w:val="36"/>
          <w:szCs w:val="16"/>
        </w:rPr>
        <w:lastRenderedPageBreak/>
        <w:t>Document Control</w:t>
      </w:r>
    </w:p>
    <w:p w14:paraId="266E52A8" w14:textId="77777777" w:rsidR="00A96D41" w:rsidRDefault="00A96D41" w:rsidP="00A96D41">
      <w:pPr>
        <w:ind w:right="567"/>
        <w:rPr>
          <w:rFonts w:ascii="Barlow Thin" w:hAnsi="Barlow Thin"/>
          <w:szCs w:val="22"/>
        </w:rPr>
      </w:pPr>
    </w:p>
    <w:tbl>
      <w:tblPr>
        <w:tblStyle w:val="ListTable3-Accent1"/>
        <w:tblW w:w="0" w:type="auto"/>
        <w:tblLook w:val="04A0" w:firstRow="1" w:lastRow="0" w:firstColumn="1" w:lastColumn="0" w:noHBand="0" w:noVBand="1"/>
      </w:tblPr>
      <w:tblGrid>
        <w:gridCol w:w="4262"/>
        <w:gridCol w:w="4238"/>
      </w:tblGrid>
      <w:tr w:rsidR="009604D7" w:rsidRPr="00AA410F" w14:paraId="12318E1E" w14:textId="77777777" w:rsidTr="003061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0" w:type="dxa"/>
            <w:gridSpan w:val="2"/>
            <w:tcBorders>
              <w:bottom w:val="single" w:sz="4" w:space="0" w:color="auto"/>
            </w:tcBorders>
          </w:tcPr>
          <w:p w14:paraId="7C2AD4C5" w14:textId="77777777" w:rsidR="009604D7" w:rsidRPr="00AA410F" w:rsidRDefault="009604D7" w:rsidP="00ED2097">
            <w:pPr>
              <w:jc w:val="center"/>
              <w:rPr>
                <w:rFonts w:cs="Arial"/>
                <w:sz w:val="24"/>
                <w:szCs w:val="24"/>
              </w:rPr>
            </w:pPr>
            <w:r w:rsidRPr="00AA410F">
              <w:rPr>
                <w:rFonts w:cs="Arial"/>
                <w:color w:val="FFFFFF" w:themeColor="background1"/>
                <w:sz w:val="24"/>
                <w:szCs w:val="24"/>
              </w:rPr>
              <w:t>Document Control</w:t>
            </w:r>
          </w:p>
        </w:tc>
      </w:tr>
      <w:tr w:rsidR="009604D7" w:rsidRPr="00AA410F" w14:paraId="5BB66A19" w14:textId="77777777" w:rsidTr="0030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2" w:type="dxa"/>
            <w:tcBorders>
              <w:top w:val="single" w:sz="4" w:space="0" w:color="auto"/>
              <w:left w:val="single" w:sz="4" w:space="0" w:color="auto"/>
              <w:bottom w:val="single" w:sz="4" w:space="0" w:color="auto"/>
              <w:right w:val="single" w:sz="4" w:space="0" w:color="auto"/>
            </w:tcBorders>
          </w:tcPr>
          <w:p w14:paraId="1225D4D1" w14:textId="77777777" w:rsidR="009604D7" w:rsidRPr="00AA410F" w:rsidRDefault="009604D7" w:rsidP="005349A7">
            <w:pPr>
              <w:jc w:val="left"/>
              <w:rPr>
                <w:rFonts w:cs="Arial"/>
              </w:rPr>
            </w:pPr>
            <w:r w:rsidRPr="00AA410F">
              <w:rPr>
                <w:rFonts w:cs="Arial"/>
              </w:rPr>
              <w:t>Document Title</w:t>
            </w:r>
          </w:p>
        </w:tc>
        <w:tc>
          <w:tcPr>
            <w:tcW w:w="4238" w:type="dxa"/>
            <w:tcBorders>
              <w:top w:val="single" w:sz="4" w:space="0" w:color="auto"/>
              <w:left w:val="single" w:sz="4" w:space="0" w:color="auto"/>
              <w:bottom w:val="single" w:sz="4" w:space="0" w:color="auto"/>
              <w:right w:val="single" w:sz="4" w:space="0" w:color="auto"/>
            </w:tcBorders>
          </w:tcPr>
          <w:p w14:paraId="50620714" w14:textId="77777777" w:rsidR="009604D7" w:rsidRPr="00AA410F" w:rsidRDefault="009604D7" w:rsidP="005349A7">
            <w:pPr>
              <w:jc w:val="left"/>
              <w:cnfStyle w:val="000000100000" w:firstRow="0" w:lastRow="0" w:firstColumn="0" w:lastColumn="0" w:oddVBand="0" w:evenVBand="0" w:oddHBand="1" w:evenHBand="0" w:firstRowFirstColumn="0" w:firstRowLastColumn="0" w:lastRowFirstColumn="0" w:lastRowLastColumn="0"/>
              <w:rPr>
                <w:rFonts w:cs="Arial"/>
              </w:rPr>
            </w:pPr>
            <w:r w:rsidRPr="00AA410F">
              <w:rPr>
                <w:rFonts w:cs="Arial"/>
              </w:rPr>
              <w:t>Bribery and Corruption Policy</w:t>
            </w:r>
          </w:p>
        </w:tc>
      </w:tr>
      <w:tr w:rsidR="009604D7" w:rsidRPr="00AA410F" w14:paraId="6D0C5859" w14:textId="77777777" w:rsidTr="003061FA">
        <w:tc>
          <w:tcPr>
            <w:cnfStyle w:val="001000000000" w:firstRow="0" w:lastRow="0" w:firstColumn="1" w:lastColumn="0" w:oddVBand="0" w:evenVBand="0" w:oddHBand="0" w:evenHBand="0" w:firstRowFirstColumn="0" w:firstRowLastColumn="0" w:lastRowFirstColumn="0" w:lastRowLastColumn="0"/>
            <w:tcW w:w="4262" w:type="dxa"/>
            <w:tcBorders>
              <w:top w:val="single" w:sz="4" w:space="0" w:color="auto"/>
              <w:left w:val="single" w:sz="4" w:space="0" w:color="auto"/>
              <w:bottom w:val="single" w:sz="4" w:space="0" w:color="auto"/>
              <w:right w:val="single" w:sz="4" w:space="0" w:color="auto"/>
            </w:tcBorders>
          </w:tcPr>
          <w:p w14:paraId="00112723" w14:textId="77777777" w:rsidR="009604D7" w:rsidRPr="00AA410F" w:rsidRDefault="009604D7" w:rsidP="005349A7">
            <w:pPr>
              <w:jc w:val="left"/>
              <w:rPr>
                <w:rFonts w:cs="Arial"/>
              </w:rPr>
            </w:pPr>
            <w:r w:rsidRPr="00AA410F">
              <w:rPr>
                <w:rFonts w:cs="Arial"/>
              </w:rPr>
              <w:t>Version Number</w:t>
            </w:r>
          </w:p>
        </w:tc>
        <w:tc>
          <w:tcPr>
            <w:tcW w:w="4238" w:type="dxa"/>
            <w:tcBorders>
              <w:top w:val="single" w:sz="4" w:space="0" w:color="auto"/>
              <w:left w:val="single" w:sz="4" w:space="0" w:color="auto"/>
              <w:bottom w:val="single" w:sz="4" w:space="0" w:color="auto"/>
              <w:right w:val="single" w:sz="4" w:space="0" w:color="auto"/>
            </w:tcBorders>
          </w:tcPr>
          <w:p w14:paraId="2D172C54" w14:textId="30555CDB" w:rsidR="009604D7" w:rsidRPr="00AA410F" w:rsidRDefault="00C162B7" w:rsidP="005349A7">
            <w:pPr>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V5.0</w:t>
            </w:r>
          </w:p>
        </w:tc>
      </w:tr>
      <w:tr w:rsidR="009604D7" w:rsidRPr="00AA410F" w14:paraId="348DF336" w14:textId="77777777" w:rsidTr="0030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2" w:type="dxa"/>
            <w:tcBorders>
              <w:top w:val="single" w:sz="4" w:space="0" w:color="auto"/>
              <w:left w:val="single" w:sz="4" w:space="0" w:color="auto"/>
              <w:bottom w:val="single" w:sz="4" w:space="0" w:color="auto"/>
              <w:right w:val="single" w:sz="4" w:space="0" w:color="auto"/>
            </w:tcBorders>
          </w:tcPr>
          <w:p w14:paraId="0DA640E7" w14:textId="77777777" w:rsidR="009604D7" w:rsidRPr="00AA410F" w:rsidRDefault="009604D7" w:rsidP="005349A7">
            <w:pPr>
              <w:jc w:val="left"/>
              <w:rPr>
                <w:rFonts w:cs="Arial"/>
              </w:rPr>
            </w:pPr>
            <w:r w:rsidRPr="00AA410F">
              <w:rPr>
                <w:rFonts w:cs="Arial"/>
              </w:rPr>
              <w:t>Status</w:t>
            </w:r>
          </w:p>
        </w:tc>
        <w:tc>
          <w:tcPr>
            <w:tcW w:w="4238" w:type="dxa"/>
            <w:tcBorders>
              <w:top w:val="single" w:sz="4" w:space="0" w:color="auto"/>
              <w:left w:val="single" w:sz="4" w:space="0" w:color="auto"/>
              <w:bottom w:val="single" w:sz="4" w:space="0" w:color="auto"/>
              <w:right w:val="single" w:sz="4" w:space="0" w:color="auto"/>
            </w:tcBorders>
          </w:tcPr>
          <w:p w14:paraId="3E14870E" w14:textId="77777777" w:rsidR="009604D7" w:rsidRPr="00AA410F" w:rsidRDefault="009604D7" w:rsidP="005349A7">
            <w:pPr>
              <w:jc w:val="left"/>
              <w:cnfStyle w:val="000000100000" w:firstRow="0" w:lastRow="0" w:firstColumn="0" w:lastColumn="0" w:oddVBand="0" w:evenVBand="0" w:oddHBand="1" w:evenHBand="0" w:firstRowFirstColumn="0" w:firstRowLastColumn="0" w:lastRowFirstColumn="0" w:lastRowLastColumn="0"/>
              <w:rPr>
                <w:rFonts w:cs="Arial"/>
              </w:rPr>
            </w:pPr>
            <w:r w:rsidRPr="00AA410F">
              <w:rPr>
                <w:rFonts w:cs="Arial"/>
              </w:rPr>
              <w:t>Approved</w:t>
            </w:r>
          </w:p>
        </w:tc>
      </w:tr>
      <w:tr w:rsidR="009604D7" w:rsidRPr="00AA410F" w14:paraId="5A0A8C3B" w14:textId="77777777" w:rsidTr="003061FA">
        <w:tc>
          <w:tcPr>
            <w:cnfStyle w:val="001000000000" w:firstRow="0" w:lastRow="0" w:firstColumn="1" w:lastColumn="0" w:oddVBand="0" w:evenVBand="0" w:oddHBand="0" w:evenHBand="0" w:firstRowFirstColumn="0" w:firstRowLastColumn="0" w:lastRowFirstColumn="0" w:lastRowLastColumn="0"/>
            <w:tcW w:w="4262" w:type="dxa"/>
            <w:tcBorders>
              <w:top w:val="single" w:sz="4" w:space="0" w:color="auto"/>
              <w:left w:val="single" w:sz="4" w:space="0" w:color="auto"/>
              <w:bottom w:val="single" w:sz="4" w:space="0" w:color="auto"/>
              <w:right w:val="single" w:sz="4" w:space="0" w:color="auto"/>
            </w:tcBorders>
          </w:tcPr>
          <w:p w14:paraId="44B83143" w14:textId="77777777" w:rsidR="009604D7" w:rsidRPr="00AA410F" w:rsidRDefault="009604D7" w:rsidP="005349A7">
            <w:pPr>
              <w:jc w:val="left"/>
              <w:rPr>
                <w:rFonts w:cs="Arial"/>
              </w:rPr>
            </w:pPr>
            <w:r w:rsidRPr="00AA410F">
              <w:rPr>
                <w:rFonts w:cs="Arial"/>
              </w:rPr>
              <w:t>Issue/Review Date</w:t>
            </w:r>
          </w:p>
        </w:tc>
        <w:tc>
          <w:tcPr>
            <w:tcW w:w="4238" w:type="dxa"/>
            <w:tcBorders>
              <w:top w:val="single" w:sz="4" w:space="0" w:color="auto"/>
              <w:left w:val="single" w:sz="4" w:space="0" w:color="auto"/>
              <w:bottom w:val="single" w:sz="4" w:space="0" w:color="auto"/>
              <w:right w:val="single" w:sz="4" w:space="0" w:color="auto"/>
            </w:tcBorders>
          </w:tcPr>
          <w:p w14:paraId="6946BE97" w14:textId="7155B016" w:rsidR="009604D7" w:rsidRPr="00AA410F" w:rsidRDefault="00256023" w:rsidP="005349A7">
            <w:pPr>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01/07/2024</w:t>
            </w:r>
          </w:p>
        </w:tc>
      </w:tr>
      <w:tr w:rsidR="009604D7" w:rsidRPr="00AA410F" w14:paraId="338B0E4E" w14:textId="77777777" w:rsidTr="0030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2" w:type="dxa"/>
            <w:tcBorders>
              <w:top w:val="single" w:sz="4" w:space="0" w:color="auto"/>
              <w:left w:val="single" w:sz="4" w:space="0" w:color="auto"/>
              <w:bottom w:val="single" w:sz="4" w:space="0" w:color="auto"/>
              <w:right w:val="single" w:sz="4" w:space="0" w:color="auto"/>
            </w:tcBorders>
          </w:tcPr>
          <w:p w14:paraId="61B2AA6B" w14:textId="77777777" w:rsidR="009604D7" w:rsidRPr="00AA410F" w:rsidRDefault="009604D7" w:rsidP="005349A7">
            <w:pPr>
              <w:jc w:val="left"/>
              <w:rPr>
                <w:rFonts w:cs="Arial"/>
              </w:rPr>
            </w:pPr>
            <w:r w:rsidRPr="00AA410F">
              <w:rPr>
                <w:rFonts w:cs="Arial"/>
              </w:rPr>
              <w:t>Document Owner</w:t>
            </w:r>
          </w:p>
        </w:tc>
        <w:tc>
          <w:tcPr>
            <w:tcW w:w="4238" w:type="dxa"/>
            <w:tcBorders>
              <w:top w:val="single" w:sz="4" w:space="0" w:color="auto"/>
              <w:left w:val="single" w:sz="4" w:space="0" w:color="auto"/>
              <w:bottom w:val="single" w:sz="4" w:space="0" w:color="auto"/>
              <w:right w:val="single" w:sz="4" w:space="0" w:color="auto"/>
            </w:tcBorders>
          </w:tcPr>
          <w:p w14:paraId="1E40B5CC" w14:textId="77777777" w:rsidR="009604D7" w:rsidRPr="00AA410F" w:rsidRDefault="009604D7" w:rsidP="005349A7">
            <w:pPr>
              <w:jc w:val="left"/>
              <w:cnfStyle w:val="000000100000" w:firstRow="0" w:lastRow="0" w:firstColumn="0" w:lastColumn="0" w:oddVBand="0" w:evenVBand="0" w:oddHBand="1" w:evenHBand="0" w:firstRowFirstColumn="0" w:firstRowLastColumn="0" w:lastRowFirstColumn="0" w:lastRowLastColumn="0"/>
              <w:rPr>
                <w:rFonts w:cs="Arial"/>
              </w:rPr>
            </w:pPr>
            <w:r w:rsidRPr="00AA410F">
              <w:rPr>
                <w:rFonts w:cs="Arial"/>
              </w:rPr>
              <w:t>Glen Williams</w:t>
            </w:r>
          </w:p>
        </w:tc>
      </w:tr>
      <w:tr w:rsidR="009604D7" w:rsidRPr="00AA410F" w14:paraId="3E5FD16A" w14:textId="77777777" w:rsidTr="003061FA">
        <w:tc>
          <w:tcPr>
            <w:cnfStyle w:val="001000000000" w:firstRow="0" w:lastRow="0" w:firstColumn="1" w:lastColumn="0" w:oddVBand="0" w:evenVBand="0" w:oddHBand="0" w:evenHBand="0" w:firstRowFirstColumn="0" w:firstRowLastColumn="0" w:lastRowFirstColumn="0" w:lastRowLastColumn="0"/>
            <w:tcW w:w="4262" w:type="dxa"/>
            <w:tcBorders>
              <w:top w:val="single" w:sz="4" w:space="0" w:color="auto"/>
              <w:left w:val="single" w:sz="4" w:space="0" w:color="auto"/>
              <w:bottom w:val="single" w:sz="4" w:space="0" w:color="auto"/>
              <w:right w:val="single" w:sz="4" w:space="0" w:color="auto"/>
            </w:tcBorders>
          </w:tcPr>
          <w:p w14:paraId="78B08CD7" w14:textId="77777777" w:rsidR="009604D7" w:rsidRPr="00AA410F" w:rsidRDefault="009604D7" w:rsidP="005349A7">
            <w:pPr>
              <w:jc w:val="left"/>
              <w:rPr>
                <w:rFonts w:cs="Arial"/>
              </w:rPr>
            </w:pPr>
            <w:r w:rsidRPr="00AA410F">
              <w:rPr>
                <w:rFonts w:cs="Arial"/>
              </w:rPr>
              <w:t>Classification</w:t>
            </w:r>
          </w:p>
        </w:tc>
        <w:tc>
          <w:tcPr>
            <w:tcW w:w="4238" w:type="dxa"/>
            <w:tcBorders>
              <w:top w:val="single" w:sz="4" w:space="0" w:color="auto"/>
              <w:left w:val="single" w:sz="4" w:space="0" w:color="auto"/>
              <w:bottom w:val="single" w:sz="4" w:space="0" w:color="auto"/>
              <w:right w:val="single" w:sz="4" w:space="0" w:color="auto"/>
            </w:tcBorders>
          </w:tcPr>
          <w:p w14:paraId="28181163" w14:textId="77777777" w:rsidR="009604D7" w:rsidRPr="00AA410F" w:rsidRDefault="009604D7" w:rsidP="005349A7">
            <w:pPr>
              <w:jc w:val="left"/>
              <w:cnfStyle w:val="000000000000" w:firstRow="0" w:lastRow="0" w:firstColumn="0" w:lastColumn="0" w:oddVBand="0" w:evenVBand="0" w:oddHBand="0" w:evenHBand="0" w:firstRowFirstColumn="0" w:firstRowLastColumn="0" w:lastRowFirstColumn="0" w:lastRowLastColumn="0"/>
              <w:rPr>
                <w:rFonts w:cs="Arial"/>
              </w:rPr>
            </w:pPr>
            <w:r w:rsidRPr="00AA410F">
              <w:rPr>
                <w:rFonts w:cs="Arial"/>
              </w:rPr>
              <w:t>Public</w:t>
            </w:r>
          </w:p>
        </w:tc>
      </w:tr>
    </w:tbl>
    <w:p w14:paraId="782A8C44" w14:textId="77777777" w:rsidR="00A96D41" w:rsidRDefault="00A96D41" w:rsidP="00A96D41">
      <w:pPr>
        <w:rPr>
          <w:sz w:val="22"/>
          <w:szCs w:val="24"/>
        </w:rPr>
      </w:pPr>
    </w:p>
    <w:p w14:paraId="6436D6F4" w14:textId="77777777" w:rsidR="004159DD" w:rsidRPr="004159DD" w:rsidRDefault="004159DD" w:rsidP="004159DD">
      <w:pPr>
        <w:shd w:val="clear" w:color="auto" w:fill="BDD6EE"/>
        <w:spacing w:line="240" w:lineRule="auto"/>
        <w:jc w:val="center"/>
        <w:rPr>
          <w:rFonts w:eastAsia="Calibri" w:cs="Times New Roman"/>
          <w:bCs/>
          <w:color w:val="auto"/>
        </w:rPr>
      </w:pPr>
      <w:bookmarkStart w:id="3" w:name="_Hlk171952947"/>
      <w:bookmarkStart w:id="4" w:name="_Hlk171952966"/>
      <w:r w:rsidRPr="004159DD">
        <w:rPr>
          <w:rFonts w:eastAsia="Calibri" w:cs="Times New Roman"/>
          <w:bCs/>
          <w:color w:val="auto"/>
        </w:rPr>
        <w:t>This document is uncontrolled when printed.</w:t>
      </w:r>
    </w:p>
    <w:p w14:paraId="26E12E07" w14:textId="77777777" w:rsidR="004159DD" w:rsidRPr="004159DD" w:rsidRDefault="004159DD" w:rsidP="004159DD">
      <w:pPr>
        <w:shd w:val="clear" w:color="auto" w:fill="BDD6EE"/>
        <w:spacing w:line="240" w:lineRule="auto"/>
        <w:jc w:val="center"/>
        <w:rPr>
          <w:rFonts w:eastAsia="Calibri" w:cs="Times New Roman"/>
          <w:bCs/>
          <w:color w:val="auto"/>
        </w:rPr>
      </w:pPr>
      <w:r w:rsidRPr="004159DD">
        <w:rPr>
          <w:rFonts w:eastAsia="Calibri" w:cs="Times New Roman"/>
          <w:bCs/>
          <w:color w:val="auto"/>
        </w:rPr>
        <w:t>Please refer to Cyberfort’s Document control policy when releasing controlled documents</w:t>
      </w:r>
    </w:p>
    <w:p w14:paraId="27AF7ECA" w14:textId="3C190313" w:rsidR="004159DD" w:rsidRPr="004159DD" w:rsidRDefault="004159DD" w:rsidP="004159DD">
      <w:pPr>
        <w:shd w:val="clear" w:color="auto" w:fill="BDD6EE"/>
        <w:spacing w:line="240" w:lineRule="auto"/>
        <w:jc w:val="center"/>
        <w:rPr>
          <w:rFonts w:eastAsia="Calibri" w:cs="Times New Roman"/>
          <w:bCs/>
          <w:color w:val="auto"/>
        </w:rPr>
      </w:pPr>
      <w:r w:rsidRPr="004159DD">
        <w:rPr>
          <w:rFonts w:eastAsia="Calibri" w:cs="Times New Roman"/>
          <w:bCs/>
          <w:color w:val="auto"/>
        </w:rPr>
        <w:t xml:space="preserve">This document and all information within this document will remain at all times the property of Cyberfort </w:t>
      </w:r>
      <w:r w:rsidR="00086AFB">
        <w:rPr>
          <w:rFonts w:eastAsia="Calibri" w:cs="Times New Roman"/>
          <w:bCs/>
          <w:color w:val="auto"/>
        </w:rPr>
        <w:t>Limited</w:t>
      </w:r>
    </w:p>
    <w:bookmarkEnd w:id="3"/>
    <w:p w14:paraId="129FC05C" w14:textId="77777777" w:rsidR="004159DD" w:rsidRDefault="004159DD" w:rsidP="004159DD">
      <w:pPr>
        <w:ind w:right="1132"/>
        <w:jc w:val="center"/>
        <w:rPr>
          <w:rFonts w:eastAsia="Calibri" w:cs="Arial"/>
          <w:color w:val="000000"/>
        </w:rPr>
      </w:pPr>
    </w:p>
    <w:p w14:paraId="031E803B" w14:textId="77777777" w:rsidR="004159DD" w:rsidRDefault="004159DD" w:rsidP="004159DD">
      <w:pPr>
        <w:ind w:right="1132"/>
        <w:jc w:val="center"/>
        <w:rPr>
          <w:rFonts w:eastAsia="Calibri" w:cs="Arial"/>
          <w:color w:val="000000"/>
        </w:rPr>
      </w:pPr>
    </w:p>
    <w:p w14:paraId="64620DC8" w14:textId="77777777" w:rsidR="004159DD" w:rsidRDefault="004159DD" w:rsidP="004159DD">
      <w:pPr>
        <w:ind w:right="1132"/>
        <w:jc w:val="center"/>
        <w:rPr>
          <w:rFonts w:eastAsia="Calibri" w:cs="Arial"/>
          <w:color w:val="000000"/>
        </w:rPr>
      </w:pPr>
    </w:p>
    <w:p w14:paraId="2D1CC3C5" w14:textId="77777777" w:rsidR="004159DD" w:rsidRDefault="004159DD" w:rsidP="004159DD">
      <w:pPr>
        <w:ind w:right="1132"/>
        <w:jc w:val="center"/>
        <w:rPr>
          <w:rFonts w:eastAsia="Calibri" w:cs="Arial"/>
          <w:color w:val="000000"/>
        </w:rPr>
      </w:pPr>
    </w:p>
    <w:p w14:paraId="4DD899D4" w14:textId="77777777" w:rsidR="004159DD" w:rsidRDefault="004159DD" w:rsidP="004159DD">
      <w:pPr>
        <w:ind w:right="1132"/>
        <w:jc w:val="center"/>
        <w:rPr>
          <w:rFonts w:eastAsia="Calibri" w:cs="Arial"/>
          <w:color w:val="000000"/>
        </w:rPr>
      </w:pPr>
    </w:p>
    <w:p w14:paraId="3B5FE896" w14:textId="77777777" w:rsidR="004159DD" w:rsidRDefault="004159DD" w:rsidP="004159DD">
      <w:pPr>
        <w:ind w:right="1132"/>
        <w:jc w:val="center"/>
        <w:rPr>
          <w:rFonts w:eastAsia="Calibri" w:cs="Arial"/>
          <w:color w:val="000000"/>
        </w:rPr>
      </w:pPr>
    </w:p>
    <w:p w14:paraId="78287FE6" w14:textId="77777777" w:rsidR="004159DD" w:rsidRDefault="004159DD" w:rsidP="004159DD">
      <w:pPr>
        <w:ind w:right="1132"/>
        <w:jc w:val="center"/>
        <w:rPr>
          <w:rFonts w:eastAsia="Calibri" w:cs="Arial"/>
          <w:color w:val="000000"/>
        </w:rPr>
      </w:pPr>
    </w:p>
    <w:p w14:paraId="3D8E419E" w14:textId="77777777" w:rsidR="004159DD" w:rsidRDefault="004159DD" w:rsidP="004159DD">
      <w:pPr>
        <w:ind w:right="1132"/>
        <w:jc w:val="center"/>
        <w:rPr>
          <w:rFonts w:eastAsia="Calibri" w:cs="Arial"/>
          <w:color w:val="000000"/>
        </w:rPr>
      </w:pPr>
    </w:p>
    <w:p w14:paraId="35170512" w14:textId="77777777" w:rsidR="004159DD" w:rsidRDefault="004159DD" w:rsidP="004159DD">
      <w:pPr>
        <w:ind w:right="1132"/>
        <w:jc w:val="center"/>
        <w:rPr>
          <w:rFonts w:eastAsia="Calibri" w:cs="Arial"/>
          <w:color w:val="000000"/>
        </w:rPr>
      </w:pPr>
    </w:p>
    <w:p w14:paraId="70CF4BDA" w14:textId="77777777" w:rsidR="004159DD" w:rsidRDefault="004159DD" w:rsidP="004159DD">
      <w:pPr>
        <w:ind w:right="1132"/>
        <w:jc w:val="center"/>
        <w:rPr>
          <w:rFonts w:eastAsia="Calibri" w:cs="Arial"/>
          <w:color w:val="000000"/>
        </w:rPr>
      </w:pPr>
    </w:p>
    <w:p w14:paraId="7B444171" w14:textId="77777777" w:rsidR="004159DD" w:rsidRDefault="004159DD" w:rsidP="004159DD">
      <w:pPr>
        <w:ind w:right="1132"/>
        <w:jc w:val="center"/>
        <w:rPr>
          <w:rFonts w:eastAsia="Calibri" w:cs="Arial"/>
          <w:color w:val="000000"/>
        </w:rPr>
      </w:pPr>
    </w:p>
    <w:p w14:paraId="78820DA3" w14:textId="77777777" w:rsidR="004159DD" w:rsidRDefault="004159DD" w:rsidP="004159DD">
      <w:pPr>
        <w:ind w:right="1132"/>
        <w:jc w:val="center"/>
        <w:rPr>
          <w:rFonts w:eastAsia="Calibri" w:cs="Arial"/>
          <w:color w:val="000000"/>
        </w:rPr>
      </w:pPr>
    </w:p>
    <w:p w14:paraId="3F87292B" w14:textId="77777777" w:rsidR="004159DD" w:rsidRDefault="004159DD" w:rsidP="004159DD">
      <w:pPr>
        <w:ind w:right="1132"/>
        <w:jc w:val="center"/>
        <w:rPr>
          <w:rFonts w:eastAsia="Calibri" w:cs="Arial"/>
          <w:color w:val="000000"/>
        </w:rPr>
      </w:pPr>
    </w:p>
    <w:p w14:paraId="24BF1C76" w14:textId="77777777" w:rsidR="004159DD" w:rsidRDefault="004159DD" w:rsidP="004159DD">
      <w:pPr>
        <w:ind w:right="1132"/>
        <w:jc w:val="center"/>
        <w:rPr>
          <w:rFonts w:eastAsia="Calibri" w:cs="Arial"/>
          <w:color w:val="000000"/>
        </w:rPr>
      </w:pPr>
    </w:p>
    <w:p w14:paraId="1CB1BBEF" w14:textId="77777777" w:rsidR="004159DD" w:rsidRDefault="004159DD" w:rsidP="004159DD">
      <w:pPr>
        <w:ind w:right="1132"/>
        <w:jc w:val="center"/>
        <w:rPr>
          <w:rFonts w:eastAsia="Calibri" w:cs="Arial"/>
          <w:color w:val="000000"/>
        </w:rPr>
      </w:pPr>
    </w:p>
    <w:p w14:paraId="1A961C0F" w14:textId="77777777" w:rsidR="004159DD" w:rsidRDefault="004159DD" w:rsidP="004159DD">
      <w:pPr>
        <w:ind w:right="1132"/>
        <w:jc w:val="center"/>
        <w:rPr>
          <w:rFonts w:eastAsia="Calibri" w:cs="Arial"/>
          <w:color w:val="000000"/>
        </w:rPr>
      </w:pPr>
    </w:p>
    <w:p w14:paraId="63D7D9B9" w14:textId="77777777" w:rsidR="004159DD" w:rsidRDefault="004159DD" w:rsidP="004159DD">
      <w:pPr>
        <w:ind w:right="1132"/>
        <w:jc w:val="center"/>
        <w:rPr>
          <w:rFonts w:eastAsia="Calibri" w:cs="Arial"/>
          <w:color w:val="000000"/>
        </w:rPr>
      </w:pPr>
    </w:p>
    <w:p w14:paraId="6971E878" w14:textId="77777777" w:rsidR="004159DD" w:rsidRDefault="004159DD" w:rsidP="004159DD">
      <w:pPr>
        <w:ind w:right="1132"/>
        <w:jc w:val="center"/>
        <w:rPr>
          <w:rFonts w:eastAsia="Calibri" w:cs="Arial"/>
          <w:color w:val="000000"/>
        </w:rPr>
      </w:pPr>
    </w:p>
    <w:p w14:paraId="4EF57C73" w14:textId="77777777" w:rsidR="004159DD" w:rsidRDefault="004159DD" w:rsidP="004159DD">
      <w:pPr>
        <w:ind w:right="1132"/>
        <w:jc w:val="center"/>
        <w:rPr>
          <w:rFonts w:eastAsia="Calibri" w:cs="Arial"/>
          <w:color w:val="000000"/>
        </w:rPr>
      </w:pPr>
    </w:p>
    <w:p w14:paraId="691467B0" w14:textId="77777777" w:rsidR="004159DD" w:rsidRDefault="004159DD" w:rsidP="004159DD">
      <w:pPr>
        <w:ind w:right="1132"/>
        <w:jc w:val="center"/>
        <w:rPr>
          <w:rFonts w:eastAsia="Calibri" w:cs="Arial"/>
          <w:color w:val="000000"/>
        </w:rPr>
      </w:pPr>
    </w:p>
    <w:p w14:paraId="22142C24" w14:textId="77777777" w:rsidR="004159DD" w:rsidRDefault="004159DD" w:rsidP="004159DD">
      <w:pPr>
        <w:ind w:right="1132"/>
        <w:jc w:val="center"/>
        <w:rPr>
          <w:rFonts w:eastAsia="Calibri" w:cs="Arial"/>
          <w:color w:val="000000"/>
        </w:rPr>
      </w:pPr>
    </w:p>
    <w:p w14:paraId="5E09577D" w14:textId="77777777" w:rsidR="004159DD" w:rsidRPr="004159DD" w:rsidRDefault="004159DD" w:rsidP="004159DD">
      <w:pPr>
        <w:ind w:right="1132"/>
        <w:jc w:val="center"/>
        <w:rPr>
          <w:rFonts w:eastAsia="Calibri" w:cs="Arial"/>
          <w:color w:val="000000"/>
        </w:rPr>
      </w:pPr>
    </w:p>
    <w:bookmarkEnd w:id="2" w:displacedByCustomXml="next"/>
    <w:bookmarkEnd w:id="4" w:displacedByCustomXml="next"/>
    <w:bookmarkStart w:id="5" w:name="BM_SecBreakToC" w:displacedByCustomXml="next"/>
    <w:sdt>
      <w:sdtPr>
        <w:rPr>
          <w:rFonts w:ascii="Arial" w:eastAsiaTheme="minorHAnsi" w:hAnsi="Arial" w:cstheme="minorHAnsi"/>
          <w:b w:val="0"/>
          <w:color w:val="3C4462" w:themeColor="text1"/>
          <w:sz w:val="20"/>
          <w:szCs w:val="20"/>
          <w:lang w:val="en-GB"/>
        </w:rPr>
        <w:id w:val="-1025641087"/>
        <w:docPartObj>
          <w:docPartGallery w:val="Table of Contents"/>
          <w:docPartUnique/>
        </w:docPartObj>
      </w:sdtPr>
      <w:sdtEndPr>
        <w:rPr>
          <w:bCs/>
          <w:noProof/>
        </w:rPr>
      </w:sdtEndPr>
      <w:sdtContent>
        <w:p w14:paraId="1FA13940" w14:textId="3E371406" w:rsidR="004159DD" w:rsidRPr="003061FA" w:rsidRDefault="004159DD">
          <w:pPr>
            <w:pStyle w:val="TOCHeading"/>
            <w:rPr>
              <w:rFonts w:ascii="Arial" w:hAnsi="Arial" w:cs="Arial"/>
              <w:color w:val="3C4462" w:themeColor="accent1"/>
              <w:sz w:val="22"/>
              <w:szCs w:val="22"/>
            </w:rPr>
          </w:pPr>
          <w:r w:rsidRPr="003061FA">
            <w:rPr>
              <w:rFonts w:ascii="Arial" w:hAnsi="Arial" w:cs="Arial"/>
              <w:color w:val="3C4462" w:themeColor="accent1"/>
              <w:sz w:val="22"/>
              <w:szCs w:val="22"/>
            </w:rPr>
            <w:t>Table of Contents</w:t>
          </w:r>
        </w:p>
        <w:p w14:paraId="3E45FD83" w14:textId="44FB5ADD" w:rsidR="004159DD" w:rsidRPr="003061FA" w:rsidRDefault="004159DD" w:rsidP="004159DD">
          <w:pPr>
            <w:rPr>
              <w:color w:val="3C4462" w:themeColor="accent1"/>
              <w:sz w:val="22"/>
              <w:szCs w:val="22"/>
              <w:lang w:val="en-US"/>
            </w:rPr>
          </w:pPr>
        </w:p>
        <w:p w14:paraId="160C6078" w14:textId="6108EA83" w:rsidR="003061FA" w:rsidRPr="003061FA" w:rsidRDefault="004159DD">
          <w:pPr>
            <w:pStyle w:val="TOC1"/>
            <w:rPr>
              <w:rFonts w:asciiTheme="minorHAnsi" w:hAnsiTheme="minorHAnsi" w:cstheme="minorBidi"/>
              <w:color w:val="3C4462" w:themeColor="accent1"/>
              <w:kern w:val="2"/>
              <w:sz w:val="22"/>
              <w:szCs w:val="22"/>
              <w14:ligatures w14:val="standardContextual"/>
            </w:rPr>
          </w:pPr>
          <w:r w:rsidRPr="003061FA">
            <w:rPr>
              <w:color w:val="3C4462" w:themeColor="accent1"/>
              <w:sz w:val="22"/>
              <w:szCs w:val="22"/>
            </w:rPr>
            <w:fldChar w:fldCharType="begin"/>
          </w:r>
          <w:r w:rsidRPr="003061FA">
            <w:rPr>
              <w:color w:val="3C4462" w:themeColor="accent1"/>
              <w:sz w:val="22"/>
              <w:szCs w:val="22"/>
            </w:rPr>
            <w:instrText xml:space="preserve"> TOC \o "1-3" \h \z \u </w:instrText>
          </w:r>
          <w:r w:rsidRPr="003061FA">
            <w:rPr>
              <w:color w:val="3C4462" w:themeColor="accent1"/>
              <w:sz w:val="22"/>
              <w:szCs w:val="22"/>
            </w:rPr>
            <w:fldChar w:fldCharType="separate"/>
          </w:r>
          <w:hyperlink w:anchor="_Toc175320038" w:history="1">
            <w:r w:rsidR="003061FA" w:rsidRPr="003061FA">
              <w:rPr>
                <w:rStyle w:val="Hyperlink"/>
                <w:b/>
                <w:bCs/>
                <w:color w:val="3C4462" w:themeColor="accent1"/>
                <w:szCs w:val="22"/>
              </w:rPr>
              <w:t>1.</w:t>
            </w:r>
            <w:r w:rsidR="003061FA" w:rsidRPr="003061FA">
              <w:rPr>
                <w:rFonts w:asciiTheme="minorHAnsi" w:hAnsiTheme="minorHAnsi" w:cstheme="minorBidi"/>
                <w:color w:val="3C4462" w:themeColor="accent1"/>
                <w:kern w:val="2"/>
                <w:sz w:val="22"/>
                <w:szCs w:val="22"/>
                <w14:ligatures w14:val="standardContextual"/>
              </w:rPr>
              <w:tab/>
            </w:r>
            <w:r w:rsidR="003061FA" w:rsidRPr="003061FA">
              <w:rPr>
                <w:rStyle w:val="Hyperlink"/>
                <w:b/>
                <w:bCs/>
                <w:color w:val="3C4462" w:themeColor="accent1"/>
                <w:szCs w:val="22"/>
              </w:rPr>
              <w:t>Introduction</w:t>
            </w:r>
            <w:r w:rsidR="003061FA" w:rsidRPr="003061FA">
              <w:rPr>
                <w:webHidden/>
                <w:color w:val="3C4462" w:themeColor="accent1"/>
                <w:sz w:val="22"/>
                <w:szCs w:val="22"/>
              </w:rPr>
              <w:tab/>
            </w:r>
            <w:r w:rsidR="003061FA" w:rsidRPr="003061FA">
              <w:rPr>
                <w:webHidden/>
                <w:color w:val="3C4462" w:themeColor="accent1"/>
                <w:sz w:val="22"/>
                <w:szCs w:val="22"/>
              </w:rPr>
              <w:fldChar w:fldCharType="begin"/>
            </w:r>
            <w:r w:rsidR="003061FA" w:rsidRPr="003061FA">
              <w:rPr>
                <w:webHidden/>
                <w:color w:val="3C4462" w:themeColor="accent1"/>
                <w:sz w:val="22"/>
                <w:szCs w:val="22"/>
              </w:rPr>
              <w:instrText xml:space="preserve"> PAGEREF _Toc175320038 \h </w:instrText>
            </w:r>
            <w:r w:rsidR="003061FA" w:rsidRPr="003061FA">
              <w:rPr>
                <w:webHidden/>
                <w:color w:val="3C4462" w:themeColor="accent1"/>
                <w:sz w:val="22"/>
                <w:szCs w:val="22"/>
              </w:rPr>
            </w:r>
            <w:r w:rsidR="003061FA" w:rsidRPr="003061FA">
              <w:rPr>
                <w:webHidden/>
                <w:color w:val="3C4462" w:themeColor="accent1"/>
                <w:sz w:val="22"/>
                <w:szCs w:val="22"/>
              </w:rPr>
              <w:fldChar w:fldCharType="separate"/>
            </w:r>
            <w:r w:rsidR="003061FA" w:rsidRPr="003061FA">
              <w:rPr>
                <w:webHidden/>
                <w:color w:val="3C4462" w:themeColor="accent1"/>
                <w:sz w:val="22"/>
                <w:szCs w:val="22"/>
              </w:rPr>
              <w:t>1</w:t>
            </w:r>
            <w:r w:rsidR="003061FA" w:rsidRPr="003061FA">
              <w:rPr>
                <w:webHidden/>
                <w:color w:val="3C4462" w:themeColor="accent1"/>
                <w:sz w:val="22"/>
                <w:szCs w:val="22"/>
              </w:rPr>
              <w:fldChar w:fldCharType="end"/>
            </w:r>
          </w:hyperlink>
        </w:p>
        <w:p w14:paraId="73DD8C25" w14:textId="4547A6E8" w:rsidR="003061FA" w:rsidRPr="003061FA" w:rsidRDefault="00C162B7">
          <w:pPr>
            <w:pStyle w:val="TOC2"/>
            <w:rPr>
              <w:rFonts w:asciiTheme="minorHAnsi" w:eastAsiaTheme="minorEastAsia" w:hAnsiTheme="minorHAnsi" w:cstheme="minorBidi"/>
              <w:noProof/>
              <w:color w:val="3C4462" w:themeColor="accent1"/>
              <w:kern w:val="2"/>
              <w:szCs w:val="22"/>
              <w:lang w:eastAsia="en-GB"/>
              <w14:ligatures w14:val="standardContextual"/>
            </w:rPr>
          </w:pPr>
          <w:hyperlink w:anchor="_Toc175320039" w:history="1">
            <w:r w:rsidR="003061FA" w:rsidRPr="003061FA">
              <w:rPr>
                <w:rStyle w:val="Hyperlink"/>
                <w:iCs/>
                <w:noProof/>
                <w:color w:val="3C4462" w:themeColor="accent1"/>
                <w:szCs w:val="22"/>
              </w:rPr>
              <w:t>1.1</w:t>
            </w:r>
            <w:r w:rsidR="003061FA" w:rsidRPr="003061FA">
              <w:rPr>
                <w:rFonts w:asciiTheme="minorHAnsi" w:eastAsiaTheme="minorEastAsia" w:hAnsiTheme="minorHAnsi" w:cstheme="minorBidi"/>
                <w:noProof/>
                <w:color w:val="3C4462" w:themeColor="accent1"/>
                <w:kern w:val="2"/>
                <w:szCs w:val="22"/>
                <w:lang w:eastAsia="en-GB"/>
                <w14:ligatures w14:val="standardContextual"/>
              </w:rPr>
              <w:tab/>
            </w:r>
            <w:r w:rsidR="003061FA" w:rsidRPr="003061FA">
              <w:rPr>
                <w:rStyle w:val="Hyperlink"/>
                <w:noProof/>
                <w:color w:val="3C4462" w:themeColor="accent1"/>
                <w:szCs w:val="22"/>
              </w:rPr>
              <w:t>Objective</w:t>
            </w:r>
            <w:r w:rsidR="003061FA" w:rsidRPr="003061FA">
              <w:rPr>
                <w:noProof/>
                <w:webHidden/>
                <w:color w:val="3C4462" w:themeColor="accent1"/>
                <w:szCs w:val="22"/>
              </w:rPr>
              <w:tab/>
            </w:r>
            <w:r w:rsidR="003061FA" w:rsidRPr="003061FA">
              <w:rPr>
                <w:noProof/>
                <w:webHidden/>
                <w:color w:val="3C4462" w:themeColor="accent1"/>
                <w:szCs w:val="22"/>
              </w:rPr>
              <w:fldChar w:fldCharType="begin"/>
            </w:r>
            <w:r w:rsidR="003061FA" w:rsidRPr="003061FA">
              <w:rPr>
                <w:noProof/>
                <w:webHidden/>
                <w:color w:val="3C4462" w:themeColor="accent1"/>
                <w:szCs w:val="22"/>
              </w:rPr>
              <w:instrText xml:space="preserve"> PAGEREF _Toc175320039 \h </w:instrText>
            </w:r>
            <w:r w:rsidR="003061FA" w:rsidRPr="003061FA">
              <w:rPr>
                <w:noProof/>
                <w:webHidden/>
                <w:color w:val="3C4462" w:themeColor="accent1"/>
                <w:szCs w:val="22"/>
              </w:rPr>
            </w:r>
            <w:r w:rsidR="003061FA" w:rsidRPr="003061FA">
              <w:rPr>
                <w:noProof/>
                <w:webHidden/>
                <w:color w:val="3C4462" w:themeColor="accent1"/>
                <w:szCs w:val="22"/>
              </w:rPr>
              <w:fldChar w:fldCharType="separate"/>
            </w:r>
            <w:r w:rsidR="003061FA" w:rsidRPr="003061FA">
              <w:rPr>
                <w:noProof/>
                <w:webHidden/>
                <w:color w:val="3C4462" w:themeColor="accent1"/>
                <w:szCs w:val="22"/>
              </w:rPr>
              <w:t>1</w:t>
            </w:r>
            <w:r w:rsidR="003061FA" w:rsidRPr="003061FA">
              <w:rPr>
                <w:noProof/>
                <w:webHidden/>
                <w:color w:val="3C4462" w:themeColor="accent1"/>
                <w:szCs w:val="22"/>
              </w:rPr>
              <w:fldChar w:fldCharType="end"/>
            </w:r>
          </w:hyperlink>
        </w:p>
        <w:p w14:paraId="15565C42" w14:textId="25B33274" w:rsidR="003061FA" w:rsidRPr="003061FA" w:rsidRDefault="00C162B7">
          <w:pPr>
            <w:pStyle w:val="TOC2"/>
            <w:rPr>
              <w:rFonts w:asciiTheme="minorHAnsi" w:eastAsiaTheme="minorEastAsia" w:hAnsiTheme="minorHAnsi" w:cstheme="minorBidi"/>
              <w:noProof/>
              <w:color w:val="3C4462" w:themeColor="accent1"/>
              <w:kern w:val="2"/>
              <w:szCs w:val="22"/>
              <w:lang w:eastAsia="en-GB"/>
              <w14:ligatures w14:val="standardContextual"/>
            </w:rPr>
          </w:pPr>
          <w:hyperlink w:anchor="_Toc175320040" w:history="1">
            <w:r w:rsidR="003061FA" w:rsidRPr="003061FA">
              <w:rPr>
                <w:rStyle w:val="Hyperlink"/>
                <w:iCs/>
                <w:noProof/>
                <w:color w:val="3C4462" w:themeColor="accent1"/>
                <w:szCs w:val="22"/>
              </w:rPr>
              <w:t>1.2</w:t>
            </w:r>
            <w:r w:rsidR="003061FA" w:rsidRPr="003061FA">
              <w:rPr>
                <w:rFonts w:asciiTheme="minorHAnsi" w:eastAsiaTheme="minorEastAsia" w:hAnsiTheme="minorHAnsi" w:cstheme="minorBidi"/>
                <w:noProof/>
                <w:color w:val="3C4462" w:themeColor="accent1"/>
                <w:kern w:val="2"/>
                <w:szCs w:val="22"/>
                <w:lang w:eastAsia="en-GB"/>
                <w14:ligatures w14:val="standardContextual"/>
              </w:rPr>
              <w:tab/>
            </w:r>
            <w:r w:rsidR="003061FA" w:rsidRPr="003061FA">
              <w:rPr>
                <w:rStyle w:val="Hyperlink"/>
                <w:noProof/>
                <w:color w:val="3C4462" w:themeColor="accent1"/>
                <w:szCs w:val="22"/>
              </w:rPr>
              <w:t>Scope</w:t>
            </w:r>
            <w:r w:rsidR="003061FA" w:rsidRPr="003061FA">
              <w:rPr>
                <w:noProof/>
                <w:webHidden/>
                <w:color w:val="3C4462" w:themeColor="accent1"/>
                <w:szCs w:val="22"/>
              </w:rPr>
              <w:tab/>
            </w:r>
            <w:r w:rsidR="003061FA" w:rsidRPr="003061FA">
              <w:rPr>
                <w:noProof/>
                <w:webHidden/>
                <w:color w:val="3C4462" w:themeColor="accent1"/>
                <w:szCs w:val="22"/>
              </w:rPr>
              <w:fldChar w:fldCharType="begin"/>
            </w:r>
            <w:r w:rsidR="003061FA" w:rsidRPr="003061FA">
              <w:rPr>
                <w:noProof/>
                <w:webHidden/>
                <w:color w:val="3C4462" w:themeColor="accent1"/>
                <w:szCs w:val="22"/>
              </w:rPr>
              <w:instrText xml:space="preserve"> PAGEREF _Toc175320040 \h </w:instrText>
            </w:r>
            <w:r w:rsidR="003061FA" w:rsidRPr="003061FA">
              <w:rPr>
                <w:noProof/>
                <w:webHidden/>
                <w:color w:val="3C4462" w:themeColor="accent1"/>
                <w:szCs w:val="22"/>
              </w:rPr>
            </w:r>
            <w:r w:rsidR="003061FA" w:rsidRPr="003061FA">
              <w:rPr>
                <w:noProof/>
                <w:webHidden/>
                <w:color w:val="3C4462" w:themeColor="accent1"/>
                <w:szCs w:val="22"/>
              </w:rPr>
              <w:fldChar w:fldCharType="separate"/>
            </w:r>
            <w:r w:rsidR="003061FA" w:rsidRPr="003061FA">
              <w:rPr>
                <w:noProof/>
                <w:webHidden/>
                <w:color w:val="3C4462" w:themeColor="accent1"/>
                <w:szCs w:val="22"/>
              </w:rPr>
              <w:t>1</w:t>
            </w:r>
            <w:r w:rsidR="003061FA" w:rsidRPr="003061FA">
              <w:rPr>
                <w:noProof/>
                <w:webHidden/>
                <w:color w:val="3C4462" w:themeColor="accent1"/>
                <w:szCs w:val="22"/>
              </w:rPr>
              <w:fldChar w:fldCharType="end"/>
            </w:r>
          </w:hyperlink>
        </w:p>
        <w:p w14:paraId="2D1E0A59" w14:textId="3351DFBB" w:rsidR="003061FA" w:rsidRPr="003061FA" w:rsidRDefault="00C162B7">
          <w:pPr>
            <w:pStyle w:val="TOC3"/>
            <w:tabs>
              <w:tab w:val="left" w:pos="1200"/>
              <w:tab w:val="right" w:pos="8495"/>
            </w:tabs>
            <w:rPr>
              <w:rFonts w:cstheme="minorBidi"/>
              <w:noProof/>
              <w:color w:val="3C4462" w:themeColor="accent1"/>
              <w:kern w:val="2"/>
              <w:lang w:val="en-GB" w:eastAsia="en-GB"/>
              <w14:ligatures w14:val="standardContextual"/>
            </w:rPr>
          </w:pPr>
          <w:hyperlink w:anchor="_Toc175320041" w:history="1">
            <w:r w:rsidR="003061FA" w:rsidRPr="003061FA">
              <w:rPr>
                <w:rStyle w:val="Hyperlink"/>
                <w:rFonts w:cs="Arial"/>
                <w:bCs/>
                <w:noProof/>
                <w:color w:val="3C4462" w:themeColor="accent1"/>
              </w:rPr>
              <w:t>1.2.1</w:t>
            </w:r>
            <w:r w:rsidR="003061FA" w:rsidRPr="003061FA">
              <w:rPr>
                <w:rFonts w:cstheme="minorBidi"/>
                <w:noProof/>
                <w:color w:val="3C4462" w:themeColor="accent1"/>
                <w:kern w:val="2"/>
                <w:lang w:val="en-GB" w:eastAsia="en-GB"/>
                <w14:ligatures w14:val="standardContextual"/>
              </w:rPr>
              <w:tab/>
            </w:r>
            <w:r w:rsidR="003061FA" w:rsidRPr="003061FA">
              <w:rPr>
                <w:rStyle w:val="Hyperlink"/>
                <w:rFonts w:cs="Arial"/>
                <w:noProof/>
                <w:color w:val="3C4462" w:themeColor="accent1"/>
              </w:rPr>
              <w:t>Applicability to Employees</w:t>
            </w:r>
            <w:r w:rsidR="003061FA" w:rsidRPr="003061FA">
              <w:rPr>
                <w:noProof/>
                <w:webHidden/>
                <w:color w:val="3C4462" w:themeColor="accent1"/>
              </w:rPr>
              <w:t xml:space="preserve">                                                                            </w:t>
            </w:r>
            <w:r w:rsidR="003061FA" w:rsidRPr="003061FA">
              <w:rPr>
                <w:noProof/>
                <w:webHidden/>
                <w:color w:val="3C4462" w:themeColor="accent1"/>
              </w:rPr>
              <w:fldChar w:fldCharType="begin"/>
            </w:r>
            <w:r w:rsidR="003061FA" w:rsidRPr="003061FA">
              <w:rPr>
                <w:noProof/>
                <w:webHidden/>
                <w:color w:val="3C4462" w:themeColor="accent1"/>
              </w:rPr>
              <w:instrText xml:space="preserve"> PAGEREF _Toc175320041 \h </w:instrText>
            </w:r>
            <w:r w:rsidR="003061FA" w:rsidRPr="003061FA">
              <w:rPr>
                <w:noProof/>
                <w:webHidden/>
                <w:color w:val="3C4462" w:themeColor="accent1"/>
              </w:rPr>
            </w:r>
            <w:r w:rsidR="003061FA" w:rsidRPr="003061FA">
              <w:rPr>
                <w:noProof/>
                <w:webHidden/>
                <w:color w:val="3C4462" w:themeColor="accent1"/>
              </w:rPr>
              <w:fldChar w:fldCharType="separate"/>
            </w:r>
            <w:r w:rsidR="003061FA" w:rsidRPr="003061FA">
              <w:rPr>
                <w:noProof/>
                <w:webHidden/>
                <w:color w:val="3C4462" w:themeColor="accent1"/>
              </w:rPr>
              <w:t>1</w:t>
            </w:r>
            <w:r w:rsidR="003061FA" w:rsidRPr="003061FA">
              <w:rPr>
                <w:noProof/>
                <w:webHidden/>
                <w:color w:val="3C4462" w:themeColor="accent1"/>
              </w:rPr>
              <w:fldChar w:fldCharType="end"/>
            </w:r>
          </w:hyperlink>
        </w:p>
        <w:p w14:paraId="747FBEE9" w14:textId="307E2791" w:rsidR="003061FA" w:rsidRPr="003061FA" w:rsidRDefault="00C162B7">
          <w:pPr>
            <w:pStyle w:val="TOC1"/>
            <w:rPr>
              <w:rFonts w:asciiTheme="minorHAnsi" w:hAnsiTheme="minorHAnsi" w:cstheme="minorBidi"/>
              <w:color w:val="3C4462" w:themeColor="accent1"/>
              <w:kern w:val="2"/>
              <w:sz w:val="22"/>
              <w:szCs w:val="22"/>
              <w14:ligatures w14:val="standardContextual"/>
            </w:rPr>
          </w:pPr>
          <w:hyperlink w:anchor="_Toc175320042" w:history="1">
            <w:r w:rsidR="003061FA" w:rsidRPr="003061FA">
              <w:rPr>
                <w:rStyle w:val="Hyperlink"/>
                <w:b/>
                <w:bCs/>
                <w:color w:val="3C4462" w:themeColor="accent1"/>
                <w:szCs w:val="22"/>
              </w:rPr>
              <w:t>2.</w:t>
            </w:r>
            <w:r w:rsidR="003061FA" w:rsidRPr="003061FA">
              <w:rPr>
                <w:rFonts w:asciiTheme="minorHAnsi" w:hAnsiTheme="minorHAnsi" w:cstheme="minorBidi"/>
                <w:color w:val="3C4462" w:themeColor="accent1"/>
                <w:kern w:val="2"/>
                <w:sz w:val="22"/>
                <w:szCs w:val="22"/>
                <w14:ligatures w14:val="standardContextual"/>
              </w:rPr>
              <w:tab/>
            </w:r>
            <w:r w:rsidR="003061FA" w:rsidRPr="003061FA">
              <w:rPr>
                <w:rStyle w:val="Hyperlink"/>
                <w:b/>
                <w:bCs/>
                <w:color w:val="3C4462" w:themeColor="accent1"/>
                <w:szCs w:val="22"/>
              </w:rPr>
              <w:t>Policy Compliance &amp; Enforcement</w:t>
            </w:r>
            <w:r w:rsidR="003061FA" w:rsidRPr="003061FA">
              <w:rPr>
                <w:webHidden/>
                <w:color w:val="3C4462" w:themeColor="accent1"/>
                <w:sz w:val="22"/>
                <w:szCs w:val="22"/>
              </w:rPr>
              <w:tab/>
            </w:r>
            <w:r w:rsidR="003061FA" w:rsidRPr="003061FA">
              <w:rPr>
                <w:webHidden/>
                <w:color w:val="3C4462" w:themeColor="accent1"/>
                <w:sz w:val="22"/>
                <w:szCs w:val="22"/>
              </w:rPr>
              <w:fldChar w:fldCharType="begin"/>
            </w:r>
            <w:r w:rsidR="003061FA" w:rsidRPr="003061FA">
              <w:rPr>
                <w:webHidden/>
                <w:color w:val="3C4462" w:themeColor="accent1"/>
                <w:sz w:val="22"/>
                <w:szCs w:val="22"/>
              </w:rPr>
              <w:instrText xml:space="preserve"> PAGEREF _Toc175320042 \h </w:instrText>
            </w:r>
            <w:r w:rsidR="003061FA" w:rsidRPr="003061FA">
              <w:rPr>
                <w:webHidden/>
                <w:color w:val="3C4462" w:themeColor="accent1"/>
                <w:sz w:val="22"/>
                <w:szCs w:val="22"/>
              </w:rPr>
            </w:r>
            <w:r w:rsidR="003061FA" w:rsidRPr="003061FA">
              <w:rPr>
                <w:webHidden/>
                <w:color w:val="3C4462" w:themeColor="accent1"/>
                <w:sz w:val="22"/>
                <w:szCs w:val="22"/>
              </w:rPr>
              <w:fldChar w:fldCharType="separate"/>
            </w:r>
            <w:r w:rsidR="003061FA" w:rsidRPr="003061FA">
              <w:rPr>
                <w:webHidden/>
                <w:color w:val="3C4462" w:themeColor="accent1"/>
                <w:sz w:val="22"/>
                <w:szCs w:val="22"/>
              </w:rPr>
              <w:t>1</w:t>
            </w:r>
            <w:r w:rsidR="003061FA" w:rsidRPr="003061FA">
              <w:rPr>
                <w:webHidden/>
                <w:color w:val="3C4462" w:themeColor="accent1"/>
                <w:sz w:val="22"/>
                <w:szCs w:val="22"/>
              </w:rPr>
              <w:fldChar w:fldCharType="end"/>
            </w:r>
          </w:hyperlink>
        </w:p>
        <w:p w14:paraId="63CBF4E4" w14:textId="00E49E5D" w:rsidR="003061FA" w:rsidRPr="003061FA" w:rsidRDefault="00C162B7">
          <w:pPr>
            <w:pStyle w:val="TOC2"/>
            <w:rPr>
              <w:rFonts w:asciiTheme="minorHAnsi" w:eastAsiaTheme="minorEastAsia" w:hAnsiTheme="minorHAnsi" w:cstheme="minorBidi"/>
              <w:noProof/>
              <w:color w:val="3C4462" w:themeColor="accent1"/>
              <w:kern w:val="2"/>
              <w:szCs w:val="22"/>
              <w:lang w:eastAsia="en-GB"/>
              <w14:ligatures w14:val="standardContextual"/>
            </w:rPr>
          </w:pPr>
          <w:hyperlink w:anchor="_Toc175320043" w:history="1">
            <w:r w:rsidR="003061FA" w:rsidRPr="003061FA">
              <w:rPr>
                <w:rStyle w:val="Hyperlink"/>
                <w:iCs/>
                <w:noProof/>
                <w:color w:val="3C4462" w:themeColor="accent1"/>
                <w:szCs w:val="22"/>
              </w:rPr>
              <w:t>2.1</w:t>
            </w:r>
            <w:r w:rsidR="003061FA" w:rsidRPr="003061FA">
              <w:rPr>
                <w:rFonts w:asciiTheme="minorHAnsi" w:eastAsiaTheme="minorEastAsia" w:hAnsiTheme="minorHAnsi" w:cstheme="minorBidi"/>
                <w:noProof/>
                <w:color w:val="3C4462" w:themeColor="accent1"/>
                <w:kern w:val="2"/>
                <w:szCs w:val="22"/>
                <w:lang w:eastAsia="en-GB"/>
                <w14:ligatures w14:val="standardContextual"/>
              </w:rPr>
              <w:tab/>
            </w:r>
            <w:r w:rsidR="003061FA" w:rsidRPr="003061FA">
              <w:rPr>
                <w:rStyle w:val="Hyperlink"/>
                <w:noProof/>
                <w:color w:val="3C4462" w:themeColor="accent1"/>
                <w:szCs w:val="22"/>
              </w:rPr>
              <w:t>Enforcement</w:t>
            </w:r>
            <w:r w:rsidR="003061FA" w:rsidRPr="003061FA">
              <w:rPr>
                <w:noProof/>
                <w:webHidden/>
                <w:color w:val="3C4462" w:themeColor="accent1"/>
                <w:szCs w:val="22"/>
              </w:rPr>
              <w:tab/>
            </w:r>
            <w:r w:rsidR="003061FA" w:rsidRPr="003061FA">
              <w:rPr>
                <w:noProof/>
                <w:webHidden/>
                <w:color w:val="3C4462" w:themeColor="accent1"/>
                <w:szCs w:val="22"/>
              </w:rPr>
              <w:fldChar w:fldCharType="begin"/>
            </w:r>
            <w:r w:rsidR="003061FA" w:rsidRPr="003061FA">
              <w:rPr>
                <w:noProof/>
                <w:webHidden/>
                <w:color w:val="3C4462" w:themeColor="accent1"/>
                <w:szCs w:val="22"/>
              </w:rPr>
              <w:instrText xml:space="preserve"> PAGEREF _Toc175320043 \h </w:instrText>
            </w:r>
            <w:r w:rsidR="003061FA" w:rsidRPr="003061FA">
              <w:rPr>
                <w:noProof/>
                <w:webHidden/>
                <w:color w:val="3C4462" w:themeColor="accent1"/>
                <w:szCs w:val="22"/>
              </w:rPr>
            </w:r>
            <w:r w:rsidR="003061FA" w:rsidRPr="003061FA">
              <w:rPr>
                <w:noProof/>
                <w:webHidden/>
                <w:color w:val="3C4462" w:themeColor="accent1"/>
                <w:szCs w:val="22"/>
              </w:rPr>
              <w:fldChar w:fldCharType="separate"/>
            </w:r>
            <w:r w:rsidR="003061FA" w:rsidRPr="003061FA">
              <w:rPr>
                <w:noProof/>
                <w:webHidden/>
                <w:color w:val="3C4462" w:themeColor="accent1"/>
                <w:szCs w:val="22"/>
              </w:rPr>
              <w:t>1</w:t>
            </w:r>
            <w:r w:rsidR="003061FA" w:rsidRPr="003061FA">
              <w:rPr>
                <w:noProof/>
                <w:webHidden/>
                <w:color w:val="3C4462" w:themeColor="accent1"/>
                <w:szCs w:val="22"/>
              </w:rPr>
              <w:fldChar w:fldCharType="end"/>
            </w:r>
          </w:hyperlink>
        </w:p>
        <w:p w14:paraId="227EBF99" w14:textId="7BC7721A" w:rsidR="003061FA" w:rsidRPr="003061FA" w:rsidRDefault="00C162B7">
          <w:pPr>
            <w:pStyle w:val="TOC1"/>
            <w:rPr>
              <w:rFonts w:asciiTheme="minorHAnsi" w:hAnsiTheme="minorHAnsi" w:cstheme="minorBidi"/>
              <w:color w:val="3C4462" w:themeColor="accent1"/>
              <w:kern w:val="2"/>
              <w:sz w:val="22"/>
              <w:szCs w:val="22"/>
              <w14:ligatures w14:val="standardContextual"/>
            </w:rPr>
          </w:pPr>
          <w:hyperlink w:anchor="_Toc175320044" w:history="1">
            <w:r w:rsidR="003061FA" w:rsidRPr="003061FA">
              <w:rPr>
                <w:rStyle w:val="Hyperlink"/>
                <w:b/>
                <w:bCs/>
                <w:color w:val="3C4462" w:themeColor="accent1"/>
                <w:szCs w:val="22"/>
              </w:rPr>
              <w:t>3.</w:t>
            </w:r>
            <w:r w:rsidR="003061FA" w:rsidRPr="003061FA">
              <w:rPr>
                <w:rFonts w:asciiTheme="minorHAnsi" w:hAnsiTheme="minorHAnsi" w:cstheme="minorBidi"/>
                <w:color w:val="3C4462" w:themeColor="accent1"/>
                <w:kern w:val="2"/>
                <w:sz w:val="22"/>
                <w:szCs w:val="22"/>
                <w14:ligatures w14:val="standardContextual"/>
              </w:rPr>
              <w:tab/>
            </w:r>
            <w:r w:rsidR="003061FA" w:rsidRPr="003061FA">
              <w:rPr>
                <w:rStyle w:val="Hyperlink"/>
                <w:b/>
                <w:bCs/>
                <w:color w:val="3C4462" w:themeColor="accent1"/>
                <w:szCs w:val="22"/>
              </w:rPr>
              <w:t>Bribery and Corruption</w:t>
            </w:r>
            <w:r w:rsidR="003061FA" w:rsidRPr="003061FA">
              <w:rPr>
                <w:webHidden/>
                <w:color w:val="3C4462" w:themeColor="accent1"/>
                <w:sz w:val="22"/>
                <w:szCs w:val="22"/>
              </w:rPr>
              <w:tab/>
            </w:r>
            <w:r w:rsidR="003061FA" w:rsidRPr="003061FA">
              <w:rPr>
                <w:webHidden/>
                <w:color w:val="3C4462" w:themeColor="accent1"/>
                <w:sz w:val="22"/>
                <w:szCs w:val="22"/>
              </w:rPr>
              <w:fldChar w:fldCharType="begin"/>
            </w:r>
            <w:r w:rsidR="003061FA" w:rsidRPr="003061FA">
              <w:rPr>
                <w:webHidden/>
                <w:color w:val="3C4462" w:themeColor="accent1"/>
                <w:sz w:val="22"/>
                <w:szCs w:val="22"/>
              </w:rPr>
              <w:instrText xml:space="preserve"> PAGEREF _Toc175320044 \h </w:instrText>
            </w:r>
            <w:r w:rsidR="003061FA" w:rsidRPr="003061FA">
              <w:rPr>
                <w:webHidden/>
                <w:color w:val="3C4462" w:themeColor="accent1"/>
                <w:sz w:val="22"/>
                <w:szCs w:val="22"/>
              </w:rPr>
            </w:r>
            <w:r w:rsidR="003061FA" w:rsidRPr="003061FA">
              <w:rPr>
                <w:webHidden/>
                <w:color w:val="3C4462" w:themeColor="accent1"/>
                <w:sz w:val="22"/>
                <w:szCs w:val="22"/>
              </w:rPr>
              <w:fldChar w:fldCharType="separate"/>
            </w:r>
            <w:r w:rsidR="003061FA" w:rsidRPr="003061FA">
              <w:rPr>
                <w:webHidden/>
                <w:color w:val="3C4462" w:themeColor="accent1"/>
                <w:sz w:val="22"/>
                <w:szCs w:val="22"/>
              </w:rPr>
              <w:t>1</w:t>
            </w:r>
            <w:r w:rsidR="003061FA" w:rsidRPr="003061FA">
              <w:rPr>
                <w:webHidden/>
                <w:color w:val="3C4462" w:themeColor="accent1"/>
                <w:sz w:val="22"/>
                <w:szCs w:val="22"/>
              </w:rPr>
              <w:fldChar w:fldCharType="end"/>
            </w:r>
          </w:hyperlink>
        </w:p>
        <w:p w14:paraId="73891237" w14:textId="067B9783" w:rsidR="003061FA" w:rsidRPr="003061FA" w:rsidRDefault="00C162B7">
          <w:pPr>
            <w:pStyle w:val="TOC3"/>
            <w:tabs>
              <w:tab w:val="left" w:pos="1200"/>
              <w:tab w:val="right" w:pos="8495"/>
            </w:tabs>
            <w:rPr>
              <w:rFonts w:cstheme="minorBidi"/>
              <w:noProof/>
              <w:color w:val="3C4462" w:themeColor="accent1"/>
              <w:kern w:val="2"/>
              <w:lang w:val="en-GB" w:eastAsia="en-GB"/>
              <w14:ligatures w14:val="standardContextual"/>
            </w:rPr>
          </w:pPr>
          <w:hyperlink w:anchor="_Toc175320045" w:history="1">
            <w:r w:rsidR="003061FA" w:rsidRPr="003061FA">
              <w:rPr>
                <w:rStyle w:val="Hyperlink"/>
                <w:rFonts w:cs="Arial"/>
                <w:bCs/>
                <w:noProof/>
                <w:color w:val="3C4462" w:themeColor="accent1"/>
              </w:rPr>
              <w:t>3.1.1</w:t>
            </w:r>
            <w:r w:rsidR="003061FA" w:rsidRPr="003061FA">
              <w:rPr>
                <w:rFonts w:cstheme="minorBidi"/>
                <w:noProof/>
                <w:color w:val="3C4462" w:themeColor="accent1"/>
                <w:kern w:val="2"/>
                <w:lang w:val="en-GB" w:eastAsia="en-GB"/>
                <w14:ligatures w14:val="standardContextual"/>
              </w:rPr>
              <w:tab/>
            </w:r>
            <w:r w:rsidR="003061FA" w:rsidRPr="003061FA">
              <w:rPr>
                <w:rStyle w:val="Hyperlink"/>
                <w:rFonts w:cs="Arial"/>
                <w:noProof/>
                <w:color w:val="3C4462" w:themeColor="accent1"/>
              </w:rPr>
              <w:t>Use of Third-Party Representatives</w:t>
            </w:r>
            <w:r w:rsidR="003061FA" w:rsidRPr="003061FA">
              <w:rPr>
                <w:noProof/>
                <w:webHidden/>
                <w:color w:val="3C4462" w:themeColor="accent1"/>
              </w:rPr>
              <w:t xml:space="preserve">                                                          </w:t>
            </w:r>
            <w:r w:rsidR="003061FA" w:rsidRPr="003061FA">
              <w:rPr>
                <w:noProof/>
                <w:webHidden/>
                <w:color w:val="3C4462" w:themeColor="accent1"/>
              </w:rPr>
              <w:fldChar w:fldCharType="begin"/>
            </w:r>
            <w:r w:rsidR="003061FA" w:rsidRPr="003061FA">
              <w:rPr>
                <w:noProof/>
                <w:webHidden/>
                <w:color w:val="3C4462" w:themeColor="accent1"/>
              </w:rPr>
              <w:instrText xml:space="preserve"> PAGEREF _Toc175320045 \h </w:instrText>
            </w:r>
            <w:r w:rsidR="003061FA" w:rsidRPr="003061FA">
              <w:rPr>
                <w:noProof/>
                <w:webHidden/>
                <w:color w:val="3C4462" w:themeColor="accent1"/>
              </w:rPr>
            </w:r>
            <w:r w:rsidR="003061FA" w:rsidRPr="003061FA">
              <w:rPr>
                <w:noProof/>
                <w:webHidden/>
                <w:color w:val="3C4462" w:themeColor="accent1"/>
              </w:rPr>
              <w:fldChar w:fldCharType="separate"/>
            </w:r>
            <w:r w:rsidR="003061FA" w:rsidRPr="003061FA">
              <w:rPr>
                <w:noProof/>
                <w:webHidden/>
                <w:color w:val="3C4462" w:themeColor="accent1"/>
              </w:rPr>
              <w:t>2</w:t>
            </w:r>
            <w:r w:rsidR="003061FA" w:rsidRPr="003061FA">
              <w:rPr>
                <w:noProof/>
                <w:webHidden/>
                <w:color w:val="3C4462" w:themeColor="accent1"/>
              </w:rPr>
              <w:fldChar w:fldCharType="end"/>
            </w:r>
          </w:hyperlink>
        </w:p>
        <w:p w14:paraId="6C8CCCAD" w14:textId="6117ABDD" w:rsidR="003061FA" w:rsidRPr="003061FA" w:rsidRDefault="00C162B7">
          <w:pPr>
            <w:pStyle w:val="TOC3"/>
            <w:tabs>
              <w:tab w:val="left" w:pos="1200"/>
              <w:tab w:val="right" w:pos="8495"/>
            </w:tabs>
            <w:rPr>
              <w:rFonts w:cstheme="minorBidi"/>
              <w:noProof/>
              <w:color w:val="3C4462" w:themeColor="accent1"/>
              <w:kern w:val="2"/>
              <w:lang w:val="en-GB" w:eastAsia="en-GB"/>
              <w14:ligatures w14:val="standardContextual"/>
            </w:rPr>
          </w:pPr>
          <w:hyperlink w:anchor="_Toc175320046" w:history="1">
            <w:r w:rsidR="003061FA" w:rsidRPr="003061FA">
              <w:rPr>
                <w:rStyle w:val="Hyperlink"/>
                <w:rFonts w:cs="Arial"/>
                <w:bCs/>
                <w:noProof/>
                <w:color w:val="3C4462" w:themeColor="accent1"/>
              </w:rPr>
              <w:t>3.1.2</w:t>
            </w:r>
            <w:r w:rsidR="003061FA" w:rsidRPr="003061FA">
              <w:rPr>
                <w:rFonts w:cstheme="minorBidi"/>
                <w:noProof/>
                <w:color w:val="3C4462" w:themeColor="accent1"/>
                <w:kern w:val="2"/>
                <w:lang w:val="en-GB" w:eastAsia="en-GB"/>
                <w14:ligatures w14:val="standardContextual"/>
              </w:rPr>
              <w:tab/>
            </w:r>
            <w:r w:rsidR="003061FA" w:rsidRPr="003061FA">
              <w:rPr>
                <w:rStyle w:val="Hyperlink"/>
                <w:rFonts w:cs="Arial"/>
                <w:noProof/>
                <w:color w:val="3C4462" w:themeColor="accent1"/>
              </w:rPr>
              <w:t>Gifts, Entertainment and Hospitality</w:t>
            </w:r>
            <w:r w:rsidR="003061FA" w:rsidRPr="003061FA">
              <w:rPr>
                <w:noProof/>
                <w:webHidden/>
                <w:color w:val="3C4462" w:themeColor="accent1"/>
              </w:rPr>
              <w:t xml:space="preserve">                                                          </w:t>
            </w:r>
            <w:r w:rsidR="003061FA" w:rsidRPr="003061FA">
              <w:rPr>
                <w:noProof/>
                <w:webHidden/>
                <w:color w:val="3C4462" w:themeColor="accent1"/>
              </w:rPr>
              <w:fldChar w:fldCharType="begin"/>
            </w:r>
            <w:r w:rsidR="003061FA" w:rsidRPr="003061FA">
              <w:rPr>
                <w:noProof/>
                <w:webHidden/>
                <w:color w:val="3C4462" w:themeColor="accent1"/>
              </w:rPr>
              <w:instrText xml:space="preserve"> PAGEREF _Toc175320046 \h </w:instrText>
            </w:r>
            <w:r w:rsidR="003061FA" w:rsidRPr="003061FA">
              <w:rPr>
                <w:noProof/>
                <w:webHidden/>
                <w:color w:val="3C4462" w:themeColor="accent1"/>
              </w:rPr>
            </w:r>
            <w:r w:rsidR="003061FA" w:rsidRPr="003061FA">
              <w:rPr>
                <w:noProof/>
                <w:webHidden/>
                <w:color w:val="3C4462" w:themeColor="accent1"/>
              </w:rPr>
              <w:fldChar w:fldCharType="separate"/>
            </w:r>
            <w:r w:rsidR="003061FA" w:rsidRPr="003061FA">
              <w:rPr>
                <w:noProof/>
                <w:webHidden/>
                <w:color w:val="3C4462" w:themeColor="accent1"/>
              </w:rPr>
              <w:t>2</w:t>
            </w:r>
            <w:r w:rsidR="003061FA" w:rsidRPr="003061FA">
              <w:rPr>
                <w:noProof/>
                <w:webHidden/>
                <w:color w:val="3C4462" w:themeColor="accent1"/>
              </w:rPr>
              <w:fldChar w:fldCharType="end"/>
            </w:r>
          </w:hyperlink>
        </w:p>
        <w:p w14:paraId="7094FD0F" w14:textId="1A38E62B" w:rsidR="003061FA" w:rsidRPr="003061FA" w:rsidRDefault="00C162B7">
          <w:pPr>
            <w:pStyle w:val="TOC2"/>
            <w:rPr>
              <w:rFonts w:asciiTheme="minorHAnsi" w:eastAsiaTheme="minorEastAsia" w:hAnsiTheme="minorHAnsi" w:cstheme="minorBidi"/>
              <w:noProof/>
              <w:color w:val="3C4462" w:themeColor="accent1"/>
              <w:kern w:val="2"/>
              <w:szCs w:val="22"/>
              <w:lang w:eastAsia="en-GB"/>
              <w14:ligatures w14:val="standardContextual"/>
            </w:rPr>
          </w:pPr>
          <w:hyperlink w:anchor="_Toc175320047" w:history="1">
            <w:r w:rsidR="003061FA" w:rsidRPr="003061FA">
              <w:rPr>
                <w:rStyle w:val="Hyperlink"/>
                <w:iCs/>
                <w:noProof/>
                <w:color w:val="3C4462" w:themeColor="accent1"/>
                <w:szCs w:val="22"/>
              </w:rPr>
              <w:t>3.2</w:t>
            </w:r>
            <w:r w:rsidR="003061FA" w:rsidRPr="003061FA">
              <w:rPr>
                <w:rFonts w:asciiTheme="minorHAnsi" w:eastAsiaTheme="minorEastAsia" w:hAnsiTheme="minorHAnsi" w:cstheme="minorBidi"/>
                <w:noProof/>
                <w:color w:val="3C4462" w:themeColor="accent1"/>
                <w:kern w:val="2"/>
                <w:szCs w:val="22"/>
                <w:lang w:eastAsia="en-GB"/>
                <w14:ligatures w14:val="standardContextual"/>
              </w:rPr>
              <w:tab/>
            </w:r>
            <w:r w:rsidR="003061FA" w:rsidRPr="003061FA">
              <w:rPr>
                <w:rStyle w:val="Hyperlink"/>
                <w:noProof/>
                <w:color w:val="3C4462" w:themeColor="accent1"/>
                <w:szCs w:val="22"/>
              </w:rPr>
              <w:t>How to Evaluate What is ‘Acceptable’</w:t>
            </w:r>
            <w:r w:rsidR="003061FA" w:rsidRPr="003061FA">
              <w:rPr>
                <w:noProof/>
                <w:webHidden/>
                <w:color w:val="3C4462" w:themeColor="accent1"/>
                <w:szCs w:val="22"/>
              </w:rPr>
              <w:tab/>
            </w:r>
            <w:r w:rsidR="003061FA" w:rsidRPr="003061FA">
              <w:rPr>
                <w:noProof/>
                <w:webHidden/>
                <w:color w:val="3C4462" w:themeColor="accent1"/>
                <w:szCs w:val="22"/>
              </w:rPr>
              <w:fldChar w:fldCharType="begin"/>
            </w:r>
            <w:r w:rsidR="003061FA" w:rsidRPr="003061FA">
              <w:rPr>
                <w:noProof/>
                <w:webHidden/>
                <w:color w:val="3C4462" w:themeColor="accent1"/>
                <w:szCs w:val="22"/>
              </w:rPr>
              <w:instrText xml:space="preserve"> PAGEREF _Toc175320047 \h </w:instrText>
            </w:r>
            <w:r w:rsidR="003061FA" w:rsidRPr="003061FA">
              <w:rPr>
                <w:noProof/>
                <w:webHidden/>
                <w:color w:val="3C4462" w:themeColor="accent1"/>
                <w:szCs w:val="22"/>
              </w:rPr>
            </w:r>
            <w:r w:rsidR="003061FA" w:rsidRPr="003061FA">
              <w:rPr>
                <w:noProof/>
                <w:webHidden/>
                <w:color w:val="3C4462" w:themeColor="accent1"/>
                <w:szCs w:val="22"/>
              </w:rPr>
              <w:fldChar w:fldCharType="separate"/>
            </w:r>
            <w:r w:rsidR="003061FA" w:rsidRPr="003061FA">
              <w:rPr>
                <w:noProof/>
                <w:webHidden/>
                <w:color w:val="3C4462" w:themeColor="accent1"/>
                <w:szCs w:val="22"/>
              </w:rPr>
              <w:t>2</w:t>
            </w:r>
            <w:r w:rsidR="003061FA" w:rsidRPr="003061FA">
              <w:rPr>
                <w:noProof/>
                <w:webHidden/>
                <w:color w:val="3C4462" w:themeColor="accent1"/>
                <w:szCs w:val="22"/>
              </w:rPr>
              <w:fldChar w:fldCharType="end"/>
            </w:r>
          </w:hyperlink>
        </w:p>
        <w:p w14:paraId="1EBD1E2A" w14:textId="543F5D08" w:rsidR="003061FA" w:rsidRPr="003061FA" w:rsidRDefault="00C162B7">
          <w:pPr>
            <w:pStyle w:val="TOC1"/>
            <w:rPr>
              <w:rFonts w:asciiTheme="minorHAnsi" w:hAnsiTheme="minorHAnsi" w:cstheme="minorBidi"/>
              <w:color w:val="3C4462" w:themeColor="accent1"/>
              <w:kern w:val="2"/>
              <w:sz w:val="22"/>
              <w:szCs w:val="22"/>
              <w14:ligatures w14:val="standardContextual"/>
            </w:rPr>
          </w:pPr>
          <w:hyperlink w:anchor="_Toc175320048" w:history="1">
            <w:r w:rsidR="003061FA" w:rsidRPr="003061FA">
              <w:rPr>
                <w:rStyle w:val="Hyperlink"/>
                <w:b/>
                <w:bCs/>
                <w:color w:val="3C4462" w:themeColor="accent1"/>
                <w:szCs w:val="22"/>
              </w:rPr>
              <w:t>4.</w:t>
            </w:r>
            <w:r w:rsidR="003061FA" w:rsidRPr="003061FA">
              <w:rPr>
                <w:rFonts w:asciiTheme="minorHAnsi" w:hAnsiTheme="minorHAnsi" w:cstheme="minorBidi"/>
                <w:color w:val="3C4462" w:themeColor="accent1"/>
                <w:kern w:val="2"/>
                <w:sz w:val="22"/>
                <w:szCs w:val="22"/>
                <w14:ligatures w14:val="standardContextual"/>
              </w:rPr>
              <w:tab/>
            </w:r>
            <w:r w:rsidR="003061FA" w:rsidRPr="003061FA">
              <w:rPr>
                <w:rStyle w:val="Hyperlink"/>
                <w:b/>
                <w:bCs/>
                <w:color w:val="3C4462" w:themeColor="accent1"/>
                <w:szCs w:val="22"/>
              </w:rPr>
              <w:t>Transparency is Critical</w:t>
            </w:r>
            <w:r w:rsidR="003061FA" w:rsidRPr="003061FA">
              <w:rPr>
                <w:webHidden/>
                <w:color w:val="3C4462" w:themeColor="accent1"/>
                <w:sz w:val="22"/>
                <w:szCs w:val="22"/>
              </w:rPr>
              <w:tab/>
            </w:r>
            <w:r w:rsidR="003061FA" w:rsidRPr="003061FA">
              <w:rPr>
                <w:webHidden/>
                <w:color w:val="3C4462" w:themeColor="accent1"/>
                <w:sz w:val="22"/>
                <w:szCs w:val="22"/>
              </w:rPr>
              <w:fldChar w:fldCharType="begin"/>
            </w:r>
            <w:r w:rsidR="003061FA" w:rsidRPr="003061FA">
              <w:rPr>
                <w:webHidden/>
                <w:color w:val="3C4462" w:themeColor="accent1"/>
                <w:sz w:val="22"/>
                <w:szCs w:val="22"/>
              </w:rPr>
              <w:instrText xml:space="preserve"> PAGEREF _Toc175320048 \h </w:instrText>
            </w:r>
            <w:r w:rsidR="003061FA" w:rsidRPr="003061FA">
              <w:rPr>
                <w:webHidden/>
                <w:color w:val="3C4462" w:themeColor="accent1"/>
                <w:sz w:val="22"/>
                <w:szCs w:val="22"/>
              </w:rPr>
            </w:r>
            <w:r w:rsidR="003061FA" w:rsidRPr="003061FA">
              <w:rPr>
                <w:webHidden/>
                <w:color w:val="3C4462" w:themeColor="accent1"/>
                <w:sz w:val="22"/>
                <w:szCs w:val="22"/>
              </w:rPr>
              <w:fldChar w:fldCharType="separate"/>
            </w:r>
            <w:r w:rsidR="003061FA" w:rsidRPr="003061FA">
              <w:rPr>
                <w:webHidden/>
                <w:color w:val="3C4462" w:themeColor="accent1"/>
                <w:sz w:val="22"/>
                <w:szCs w:val="22"/>
              </w:rPr>
              <w:t>3</w:t>
            </w:r>
            <w:r w:rsidR="003061FA" w:rsidRPr="003061FA">
              <w:rPr>
                <w:webHidden/>
                <w:color w:val="3C4462" w:themeColor="accent1"/>
                <w:sz w:val="22"/>
                <w:szCs w:val="22"/>
              </w:rPr>
              <w:fldChar w:fldCharType="end"/>
            </w:r>
          </w:hyperlink>
        </w:p>
        <w:p w14:paraId="583AF285" w14:textId="34DE2657" w:rsidR="003061FA" w:rsidRPr="003061FA" w:rsidRDefault="00C162B7">
          <w:pPr>
            <w:pStyle w:val="TOC2"/>
            <w:rPr>
              <w:rFonts w:asciiTheme="minorHAnsi" w:eastAsiaTheme="minorEastAsia" w:hAnsiTheme="minorHAnsi" w:cstheme="minorBidi"/>
              <w:noProof/>
              <w:color w:val="3C4462" w:themeColor="accent1"/>
              <w:kern w:val="2"/>
              <w:szCs w:val="22"/>
              <w:lang w:eastAsia="en-GB"/>
              <w14:ligatures w14:val="standardContextual"/>
            </w:rPr>
          </w:pPr>
          <w:hyperlink w:anchor="_Toc175320049" w:history="1">
            <w:r w:rsidR="003061FA" w:rsidRPr="003061FA">
              <w:rPr>
                <w:rStyle w:val="Hyperlink"/>
                <w:iCs/>
                <w:noProof/>
                <w:color w:val="3C4462" w:themeColor="accent1"/>
                <w:szCs w:val="22"/>
              </w:rPr>
              <w:t>4.1</w:t>
            </w:r>
            <w:r w:rsidR="003061FA" w:rsidRPr="003061FA">
              <w:rPr>
                <w:rFonts w:asciiTheme="minorHAnsi" w:eastAsiaTheme="minorEastAsia" w:hAnsiTheme="minorHAnsi" w:cstheme="minorBidi"/>
                <w:noProof/>
                <w:color w:val="3C4462" w:themeColor="accent1"/>
                <w:kern w:val="2"/>
                <w:szCs w:val="22"/>
                <w:lang w:eastAsia="en-GB"/>
                <w14:ligatures w14:val="standardContextual"/>
              </w:rPr>
              <w:tab/>
            </w:r>
            <w:r w:rsidR="003061FA" w:rsidRPr="003061FA">
              <w:rPr>
                <w:rStyle w:val="Hyperlink"/>
                <w:noProof/>
                <w:color w:val="3C4462" w:themeColor="accent1"/>
                <w:szCs w:val="22"/>
              </w:rPr>
              <w:t>Risk Assessment</w:t>
            </w:r>
            <w:r w:rsidR="003061FA" w:rsidRPr="003061FA">
              <w:rPr>
                <w:noProof/>
                <w:webHidden/>
                <w:color w:val="3C4462" w:themeColor="accent1"/>
                <w:szCs w:val="22"/>
              </w:rPr>
              <w:tab/>
            </w:r>
            <w:r w:rsidR="003061FA" w:rsidRPr="003061FA">
              <w:rPr>
                <w:noProof/>
                <w:webHidden/>
                <w:color w:val="3C4462" w:themeColor="accent1"/>
                <w:szCs w:val="22"/>
              </w:rPr>
              <w:fldChar w:fldCharType="begin"/>
            </w:r>
            <w:r w:rsidR="003061FA" w:rsidRPr="003061FA">
              <w:rPr>
                <w:noProof/>
                <w:webHidden/>
                <w:color w:val="3C4462" w:themeColor="accent1"/>
                <w:szCs w:val="22"/>
              </w:rPr>
              <w:instrText xml:space="preserve"> PAGEREF _Toc175320049 \h </w:instrText>
            </w:r>
            <w:r w:rsidR="003061FA" w:rsidRPr="003061FA">
              <w:rPr>
                <w:noProof/>
                <w:webHidden/>
                <w:color w:val="3C4462" w:themeColor="accent1"/>
                <w:szCs w:val="22"/>
              </w:rPr>
            </w:r>
            <w:r w:rsidR="003061FA" w:rsidRPr="003061FA">
              <w:rPr>
                <w:noProof/>
                <w:webHidden/>
                <w:color w:val="3C4462" w:themeColor="accent1"/>
                <w:szCs w:val="22"/>
              </w:rPr>
              <w:fldChar w:fldCharType="separate"/>
            </w:r>
            <w:r w:rsidR="003061FA" w:rsidRPr="003061FA">
              <w:rPr>
                <w:noProof/>
                <w:webHidden/>
                <w:color w:val="3C4462" w:themeColor="accent1"/>
                <w:szCs w:val="22"/>
              </w:rPr>
              <w:t>4</w:t>
            </w:r>
            <w:r w:rsidR="003061FA" w:rsidRPr="003061FA">
              <w:rPr>
                <w:noProof/>
                <w:webHidden/>
                <w:color w:val="3C4462" w:themeColor="accent1"/>
                <w:szCs w:val="22"/>
              </w:rPr>
              <w:fldChar w:fldCharType="end"/>
            </w:r>
          </w:hyperlink>
        </w:p>
        <w:p w14:paraId="6876BA2C" w14:textId="5D83BDD2" w:rsidR="003061FA" w:rsidRPr="003061FA" w:rsidRDefault="00C162B7">
          <w:pPr>
            <w:pStyle w:val="TOC2"/>
            <w:rPr>
              <w:rFonts w:asciiTheme="minorHAnsi" w:eastAsiaTheme="minorEastAsia" w:hAnsiTheme="minorHAnsi" w:cstheme="minorBidi"/>
              <w:noProof/>
              <w:color w:val="3C4462" w:themeColor="accent1"/>
              <w:kern w:val="2"/>
              <w:szCs w:val="22"/>
              <w:lang w:eastAsia="en-GB"/>
              <w14:ligatures w14:val="standardContextual"/>
            </w:rPr>
          </w:pPr>
          <w:hyperlink w:anchor="_Toc175320050" w:history="1">
            <w:r w:rsidR="003061FA" w:rsidRPr="003061FA">
              <w:rPr>
                <w:rStyle w:val="Hyperlink"/>
                <w:iCs/>
                <w:noProof/>
                <w:color w:val="3C4462" w:themeColor="accent1"/>
                <w:szCs w:val="22"/>
              </w:rPr>
              <w:t>4.2</w:t>
            </w:r>
            <w:r w:rsidR="003061FA" w:rsidRPr="003061FA">
              <w:rPr>
                <w:rFonts w:asciiTheme="minorHAnsi" w:eastAsiaTheme="minorEastAsia" w:hAnsiTheme="minorHAnsi" w:cstheme="minorBidi"/>
                <w:noProof/>
                <w:color w:val="3C4462" w:themeColor="accent1"/>
                <w:kern w:val="2"/>
                <w:szCs w:val="22"/>
                <w:lang w:eastAsia="en-GB"/>
                <w14:ligatures w14:val="standardContextual"/>
              </w:rPr>
              <w:tab/>
            </w:r>
            <w:r w:rsidR="003061FA" w:rsidRPr="003061FA">
              <w:rPr>
                <w:rStyle w:val="Hyperlink"/>
                <w:noProof/>
                <w:color w:val="3C4462" w:themeColor="accent1"/>
                <w:szCs w:val="22"/>
              </w:rPr>
              <w:t>Accurate Record Keeping</w:t>
            </w:r>
            <w:r w:rsidR="003061FA" w:rsidRPr="003061FA">
              <w:rPr>
                <w:noProof/>
                <w:webHidden/>
                <w:color w:val="3C4462" w:themeColor="accent1"/>
                <w:szCs w:val="22"/>
              </w:rPr>
              <w:tab/>
            </w:r>
            <w:r w:rsidR="003061FA" w:rsidRPr="003061FA">
              <w:rPr>
                <w:noProof/>
                <w:webHidden/>
                <w:color w:val="3C4462" w:themeColor="accent1"/>
                <w:szCs w:val="22"/>
              </w:rPr>
              <w:fldChar w:fldCharType="begin"/>
            </w:r>
            <w:r w:rsidR="003061FA" w:rsidRPr="003061FA">
              <w:rPr>
                <w:noProof/>
                <w:webHidden/>
                <w:color w:val="3C4462" w:themeColor="accent1"/>
                <w:szCs w:val="22"/>
              </w:rPr>
              <w:instrText xml:space="preserve"> PAGEREF _Toc175320050 \h </w:instrText>
            </w:r>
            <w:r w:rsidR="003061FA" w:rsidRPr="003061FA">
              <w:rPr>
                <w:noProof/>
                <w:webHidden/>
                <w:color w:val="3C4462" w:themeColor="accent1"/>
                <w:szCs w:val="22"/>
              </w:rPr>
            </w:r>
            <w:r w:rsidR="003061FA" w:rsidRPr="003061FA">
              <w:rPr>
                <w:noProof/>
                <w:webHidden/>
                <w:color w:val="3C4462" w:themeColor="accent1"/>
                <w:szCs w:val="22"/>
              </w:rPr>
              <w:fldChar w:fldCharType="separate"/>
            </w:r>
            <w:r w:rsidR="003061FA" w:rsidRPr="003061FA">
              <w:rPr>
                <w:noProof/>
                <w:webHidden/>
                <w:color w:val="3C4462" w:themeColor="accent1"/>
                <w:szCs w:val="22"/>
              </w:rPr>
              <w:t>4</w:t>
            </w:r>
            <w:r w:rsidR="003061FA" w:rsidRPr="003061FA">
              <w:rPr>
                <w:noProof/>
                <w:webHidden/>
                <w:color w:val="3C4462" w:themeColor="accent1"/>
                <w:szCs w:val="22"/>
              </w:rPr>
              <w:fldChar w:fldCharType="end"/>
            </w:r>
          </w:hyperlink>
        </w:p>
        <w:p w14:paraId="2DD10C5E" w14:textId="5194A004" w:rsidR="003061FA" w:rsidRPr="003061FA" w:rsidRDefault="00C162B7">
          <w:pPr>
            <w:pStyle w:val="TOC2"/>
            <w:rPr>
              <w:rFonts w:asciiTheme="minorHAnsi" w:eastAsiaTheme="minorEastAsia" w:hAnsiTheme="minorHAnsi" w:cstheme="minorBidi"/>
              <w:noProof/>
              <w:color w:val="3C4462" w:themeColor="accent1"/>
              <w:kern w:val="2"/>
              <w:szCs w:val="22"/>
              <w:lang w:eastAsia="en-GB"/>
              <w14:ligatures w14:val="standardContextual"/>
            </w:rPr>
          </w:pPr>
          <w:hyperlink w:anchor="_Toc175320051" w:history="1">
            <w:r w:rsidR="003061FA" w:rsidRPr="003061FA">
              <w:rPr>
                <w:rStyle w:val="Hyperlink"/>
                <w:iCs/>
                <w:noProof/>
                <w:color w:val="3C4462" w:themeColor="accent1"/>
                <w:szCs w:val="22"/>
              </w:rPr>
              <w:t>4.3</w:t>
            </w:r>
            <w:r w:rsidR="003061FA" w:rsidRPr="003061FA">
              <w:rPr>
                <w:rFonts w:asciiTheme="minorHAnsi" w:eastAsiaTheme="minorEastAsia" w:hAnsiTheme="minorHAnsi" w:cstheme="minorBidi"/>
                <w:noProof/>
                <w:color w:val="3C4462" w:themeColor="accent1"/>
                <w:kern w:val="2"/>
                <w:szCs w:val="22"/>
                <w:lang w:eastAsia="en-GB"/>
                <w14:ligatures w14:val="standardContextual"/>
              </w:rPr>
              <w:tab/>
            </w:r>
            <w:r w:rsidR="003061FA" w:rsidRPr="003061FA">
              <w:rPr>
                <w:rStyle w:val="Hyperlink"/>
                <w:noProof/>
                <w:color w:val="3C4462" w:themeColor="accent1"/>
                <w:szCs w:val="22"/>
              </w:rPr>
              <w:t>Effective Monitoring and Control</w:t>
            </w:r>
            <w:r w:rsidR="003061FA" w:rsidRPr="003061FA">
              <w:rPr>
                <w:noProof/>
                <w:webHidden/>
                <w:color w:val="3C4462" w:themeColor="accent1"/>
                <w:szCs w:val="22"/>
              </w:rPr>
              <w:tab/>
            </w:r>
            <w:r w:rsidR="003061FA" w:rsidRPr="003061FA">
              <w:rPr>
                <w:noProof/>
                <w:webHidden/>
                <w:color w:val="3C4462" w:themeColor="accent1"/>
                <w:szCs w:val="22"/>
              </w:rPr>
              <w:fldChar w:fldCharType="begin"/>
            </w:r>
            <w:r w:rsidR="003061FA" w:rsidRPr="003061FA">
              <w:rPr>
                <w:noProof/>
                <w:webHidden/>
                <w:color w:val="3C4462" w:themeColor="accent1"/>
                <w:szCs w:val="22"/>
              </w:rPr>
              <w:instrText xml:space="preserve"> PAGEREF _Toc175320051 \h </w:instrText>
            </w:r>
            <w:r w:rsidR="003061FA" w:rsidRPr="003061FA">
              <w:rPr>
                <w:noProof/>
                <w:webHidden/>
                <w:color w:val="3C4462" w:themeColor="accent1"/>
                <w:szCs w:val="22"/>
              </w:rPr>
            </w:r>
            <w:r w:rsidR="003061FA" w:rsidRPr="003061FA">
              <w:rPr>
                <w:noProof/>
                <w:webHidden/>
                <w:color w:val="3C4462" w:themeColor="accent1"/>
                <w:szCs w:val="22"/>
              </w:rPr>
              <w:fldChar w:fldCharType="separate"/>
            </w:r>
            <w:r w:rsidR="003061FA" w:rsidRPr="003061FA">
              <w:rPr>
                <w:noProof/>
                <w:webHidden/>
                <w:color w:val="3C4462" w:themeColor="accent1"/>
                <w:szCs w:val="22"/>
              </w:rPr>
              <w:t>4</w:t>
            </w:r>
            <w:r w:rsidR="003061FA" w:rsidRPr="003061FA">
              <w:rPr>
                <w:noProof/>
                <w:webHidden/>
                <w:color w:val="3C4462" w:themeColor="accent1"/>
                <w:szCs w:val="22"/>
              </w:rPr>
              <w:fldChar w:fldCharType="end"/>
            </w:r>
          </w:hyperlink>
        </w:p>
        <w:p w14:paraId="47D43895" w14:textId="1096CACF" w:rsidR="003061FA" w:rsidRPr="003061FA" w:rsidRDefault="00C162B7">
          <w:pPr>
            <w:pStyle w:val="TOC1"/>
            <w:rPr>
              <w:rFonts w:asciiTheme="minorHAnsi" w:hAnsiTheme="minorHAnsi" w:cstheme="minorBidi"/>
              <w:color w:val="3C4462" w:themeColor="accent1"/>
              <w:kern w:val="2"/>
              <w:sz w:val="22"/>
              <w:szCs w:val="22"/>
              <w14:ligatures w14:val="standardContextual"/>
            </w:rPr>
          </w:pPr>
          <w:hyperlink w:anchor="_Toc175320052" w:history="1">
            <w:r w:rsidR="003061FA" w:rsidRPr="003061FA">
              <w:rPr>
                <w:rStyle w:val="Hyperlink"/>
                <w:b/>
                <w:bCs/>
                <w:color w:val="3C4462" w:themeColor="accent1"/>
                <w:szCs w:val="22"/>
              </w:rPr>
              <w:t>5.</w:t>
            </w:r>
            <w:r w:rsidR="003061FA" w:rsidRPr="003061FA">
              <w:rPr>
                <w:rFonts w:asciiTheme="minorHAnsi" w:hAnsiTheme="minorHAnsi" w:cstheme="minorBidi"/>
                <w:color w:val="3C4462" w:themeColor="accent1"/>
                <w:kern w:val="2"/>
                <w:sz w:val="22"/>
                <w:szCs w:val="22"/>
                <w14:ligatures w14:val="standardContextual"/>
              </w:rPr>
              <w:tab/>
            </w:r>
            <w:r w:rsidR="003061FA" w:rsidRPr="003061FA">
              <w:rPr>
                <w:rStyle w:val="Hyperlink"/>
                <w:b/>
                <w:bCs/>
                <w:color w:val="3C4462" w:themeColor="accent1"/>
                <w:szCs w:val="22"/>
              </w:rPr>
              <w:t>Compliance Measures</w:t>
            </w:r>
            <w:r w:rsidR="003061FA" w:rsidRPr="003061FA">
              <w:rPr>
                <w:webHidden/>
                <w:color w:val="3C4462" w:themeColor="accent1"/>
                <w:sz w:val="22"/>
                <w:szCs w:val="22"/>
              </w:rPr>
              <w:tab/>
            </w:r>
            <w:r w:rsidR="003061FA" w:rsidRPr="003061FA">
              <w:rPr>
                <w:webHidden/>
                <w:color w:val="3C4462" w:themeColor="accent1"/>
                <w:sz w:val="22"/>
                <w:szCs w:val="22"/>
              </w:rPr>
              <w:fldChar w:fldCharType="begin"/>
            </w:r>
            <w:r w:rsidR="003061FA" w:rsidRPr="003061FA">
              <w:rPr>
                <w:webHidden/>
                <w:color w:val="3C4462" w:themeColor="accent1"/>
                <w:sz w:val="22"/>
                <w:szCs w:val="22"/>
              </w:rPr>
              <w:instrText xml:space="preserve"> PAGEREF _Toc175320052 \h </w:instrText>
            </w:r>
            <w:r w:rsidR="003061FA" w:rsidRPr="003061FA">
              <w:rPr>
                <w:webHidden/>
                <w:color w:val="3C4462" w:themeColor="accent1"/>
                <w:sz w:val="22"/>
                <w:szCs w:val="22"/>
              </w:rPr>
            </w:r>
            <w:r w:rsidR="003061FA" w:rsidRPr="003061FA">
              <w:rPr>
                <w:webHidden/>
                <w:color w:val="3C4462" w:themeColor="accent1"/>
                <w:sz w:val="22"/>
                <w:szCs w:val="22"/>
              </w:rPr>
              <w:fldChar w:fldCharType="separate"/>
            </w:r>
            <w:r w:rsidR="003061FA" w:rsidRPr="003061FA">
              <w:rPr>
                <w:webHidden/>
                <w:color w:val="3C4462" w:themeColor="accent1"/>
                <w:sz w:val="22"/>
                <w:szCs w:val="22"/>
              </w:rPr>
              <w:t>4</w:t>
            </w:r>
            <w:r w:rsidR="003061FA" w:rsidRPr="003061FA">
              <w:rPr>
                <w:webHidden/>
                <w:color w:val="3C4462" w:themeColor="accent1"/>
                <w:sz w:val="22"/>
                <w:szCs w:val="22"/>
              </w:rPr>
              <w:fldChar w:fldCharType="end"/>
            </w:r>
          </w:hyperlink>
        </w:p>
        <w:p w14:paraId="071E21E6" w14:textId="338B7C14" w:rsidR="004159DD" w:rsidRDefault="004159DD">
          <w:r w:rsidRPr="003061FA">
            <w:rPr>
              <w:b/>
              <w:bCs/>
              <w:noProof/>
              <w:color w:val="3C4462" w:themeColor="accent1"/>
              <w:sz w:val="22"/>
              <w:szCs w:val="22"/>
            </w:rPr>
            <w:fldChar w:fldCharType="end"/>
          </w:r>
        </w:p>
      </w:sdtContent>
    </w:sdt>
    <w:p w14:paraId="7F1C6807" w14:textId="08141932" w:rsidR="00BE0FA2" w:rsidRPr="00204738" w:rsidRDefault="00BE0FA2" w:rsidP="00204738">
      <w:pPr>
        <w:sectPr w:rsidR="00BE0FA2" w:rsidRPr="00204738" w:rsidSect="00D87841">
          <w:headerReference w:type="default" r:id="rId14"/>
          <w:footerReference w:type="default" r:id="rId15"/>
          <w:pgSz w:w="11906" w:h="16838" w:code="9"/>
          <w:pgMar w:top="404" w:right="1416" w:bottom="1418" w:left="1985" w:header="709" w:footer="0" w:gutter="0"/>
          <w:pgNumType w:start="2"/>
          <w:cols w:space="708"/>
          <w:docGrid w:linePitch="360"/>
        </w:sectPr>
      </w:pPr>
    </w:p>
    <w:p w14:paraId="6719E6D9" w14:textId="77777777" w:rsidR="00244F2D" w:rsidRPr="001024A9" w:rsidRDefault="00244F2D" w:rsidP="00620B51">
      <w:pPr>
        <w:pStyle w:val="Heading1"/>
        <w:rPr>
          <w:b/>
          <w:bCs/>
          <w:sz w:val="30"/>
          <w:szCs w:val="30"/>
        </w:rPr>
      </w:pPr>
      <w:bookmarkStart w:id="6" w:name="_Toc160544576"/>
      <w:bookmarkStart w:id="7" w:name="_Toc170726971"/>
      <w:bookmarkStart w:id="8" w:name="_Toc175320038"/>
      <w:bookmarkStart w:id="9" w:name="_Toc169704971"/>
      <w:bookmarkEnd w:id="5"/>
      <w:r w:rsidRPr="001024A9">
        <w:rPr>
          <w:b/>
          <w:bCs/>
          <w:sz w:val="30"/>
          <w:szCs w:val="30"/>
        </w:rPr>
        <w:lastRenderedPageBreak/>
        <w:t>Introduction</w:t>
      </w:r>
      <w:bookmarkEnd w:id="6"/>
      <w:bookmarkEnd w:id="7"/>
      <w:bookmarkEnd w:id="8"/>
    </w:p>
    <w:p w14:paraId="67BA0E3D" w14:textId="77777777" w:rsidR="00244F2D" w:rsidRPr="001024A9" w:rsidRDefault="00244F2D" w:rsidP="00620B51">
      <w:pPr>
        <w:pStyle w:val="Heading2"/>
        <w:rPr>
          <w:sz w:val="20"/>
          <w:szCs w:val="20"/>
        </w:rPr>
      </w:pPr>
      <w:bookmarkStart w:id="10" w:name="_Toc448402072"/>
      <w:bookmarkStart w:id="11" w:name="_Toc160544577"/>
      <w:bookmarkStart w:id="12" w:name="_Toc170726972"/>
      <w:bookmarkStart w:id="13" w:name="_Toc175320039"/>
      <w:bookmarkStart w:id="14" w:name="_Toc221510189"/>
      <w:r w:rsidRPr="001024A9">
        <w:rPr>
          <w:sz w:val="20"/>
          <w:szCs w:val="20"/>
        </w:rPr>
        <w:t>Objective</w:t>
      </w:r>
      <w:bookmarkEnd w:id="10"/>
      <w:bookmarkEnd w:id="11"/>
      <w:bookmarkEnd w:id="12"/>
      <w:bookmarkEnd w:id="13"/>
    </w:p>
    <w:p w14:paraId="67C11A37" w14:textId="77777777" w:rsidR="00244F2D" w:rsidRPr="001024A9" w:rsidRDefault="00244F2D" w:rsidP="00620B51">
      <w:pPr>
        <w:pStyle w:val="CFNormal"/>
        <w:rPr>
          <w:rFonts w:cs="Arial"/>
          <w:szCs w:val="20"/>
        </w:rPr>
      </w:pPr>
      <w:r w:rsidRPr="001024A9">
        <w:rPr>
          <w:rFonts w:cs="Arial"/>
          <w:szCs w:val="20"/>
        </w:rPr>
        <w:t xml:space="preserve">It is Company policy to conduct business in an honest way, and without the use of corrupt practices or acts of bribery to obtain an unfair advantage. </w:t>
      </w:r>
    </w:p>
    <w:p w14:paraId="7617AAEF" w14:textId="77777777" w:rsidR="00244F2D" w:rsidRPr="001024A9" w:rsidRDefault="00244F2D" w:rsidP="00620B51">
      <w:pPr>
        <w:pStyle w:val="CFNormal"/>
        <w:rPr>
          <w:rFonts w:cs="Arial"/>
          <w:szCs w:val="20"/>
        </w:rPr>
      </w:pPr>
      <w:r w:rsidRPr="001024A9">
        <w:rPr>
          <w:rFonts w:cs="Arial"/>
          <w:szCs w:val="20"/>
        </w:rPr>
        <w:t>Cyberfort is committed to ensuring adherence to the highest legal and ethical standards. This must be reflected in every aspect of the way in which we operate. We must bring integrity to all our dealings. Bribery and corruption harm the societies in which these acts are committed and prevents economic growth and development.</w:t>
      </w:r>
    </w:p>
    <w:p w14:paraId="050595CE" w14:textId="77777777" w:rsidR="00244F2D" w:rsidRPr="001024A9" w:rsidRDefault="00244F2D" w:rsidP="00620B51">
      <w:pPr>
        <w:pStyle w:val="CFNormal"/>
        <w:rPr>
          <w:rFonts w:cs="Arial"/>
          <w:szCs w:val="20"/>
        </w:rPr>
      </w:pPr>
      <w:r w:rsidRPr="001024A9">
        <w:rPr>
          <w:rFonts w:cs="Arial"/>
          <w:szCs w:val="20"/>
        </w:rPr>
        <w:t>This is not just a cultural commitment on the part of the organisation; it is a moral issue and a legal requirement. Bribery is a criminal offence in most countries, and corrupt acts expose Cyberfort and its employees to the risk of prosecution, fines and imprisonment, as well as endangering Cyberfort’s reputation.</w:t>
      </w:r>
    </w:p>
    <w:p w14:paraId="4250A06E" w14:textId="77777777" w:rsidR="00244F2D" w:rsidRPr="001024A9" w:rsidRDefault="00244F2D" w:rsidP="00620B51">
      <w:pPr>
        <w:pStyle w:val="CFNormal"/>
        <w:rPr>
          <w:rFonts w:cs="Arial"/>
          <w:szCs w:val="20"/>
        </w:rPr>
      </w:pPr>
      <w:r w:rsidRPr="001024A9">
        <w:rPr>
          <w:rFonts w:cs="Arial"/>
          <w:szCs w:val="20"/>
        </w:rPr>
        <w:t xml:space="preserve">This policy has been developed by Cyberfort and is communicated to everyone involved in the business to ensure their commitment to it. Cyberfort attaches the utmost importance to this policy and will apply a “zero tolerance” approach to acts of bribery and corruption by any of our employees or third-party representatives. </w:t>
      </w:r>
    </w:p>
    <w:p w14:paraId="2A277653" w14:textId="77777777" w:rsidR="00244F2D" w:rsidRPr="001024A9" w:rsidRDefault="00244F2D" w:rsidP="00620B51">
      <w:pPr>
        <w:pStyle w:val="CFNormal"/>
        <w:rPr>
          <w:rFonts w:cs="Arial"/>
          <w:szCs w:val="20"/>
        </w:rPr>
      </w:pPr>
      <w:r w:rsidRPr="001024A9">
        <w:rPr>
          <w:rFonts w:cs="Arial"/>
          <w:szCs w:val="20"/>
        </w:rPr>
        <w:t>Any breach of this policy will be regarded as a serious matter by Cyberfort and is likely to result in disciplinary action.</w:t>
      </w:r>
    </w:p>
    <w:p w14:paraId="46F32A3D" w14:textId="77777777" w:rsidR="00244F2D" w:rsidRPr="001024A9" w:rsidRDefault="00244F2D" w:rsidP="00244F2D">
      <w:pPr>
        <w:pStyle w:val="Heading2"/>
        <w:rPr>
          <w:sz w:val="20"/>
          <w:szCs w:val="20"/>
        </w:rPr>
      </w:pPr>
      <w:bookmarkStart w:id="15" w:name="_Toc448402073"/>
      <w:bookmarkStart w:id="16" w:name="_Toc160544578"/>
      <w:bookmarkStart w:id="17" w:name="_Toc170726973"/>
      <w:bookmarkStart w:id="18" w:name="_Toc175320040"/>
      <w:r w:rsidRPr="001024A9">
        <w:rPr>
          <w:sz w:val="20"/>
          <w:szCs w:val="20"/>
        </w:rPr>
        <w:t>Scope</w:t>
      </w:r>
      <w:bookmarkEnd w:id="14"/>
      <w:bookmarkEnd w:id="15"/>
      <w:bookmarkEnd w:id="16"/>
      <w:bookmarkEnd w:id="17"/>
      <w:bookmarkEnd w:id="18"/>
    </w:p>
    <w:p w14:paraId="79A84910" w14:textId="77777777" w:rsidR="00244F2D" w:rsidRPr="001024A9" w:rsidRDefault="00244F2D" w:rsidP="00593BC1">
      <w:pPr>
        <w:pStyle w:val="Heading3"/>
        <w:rPr>
          <w:rFonts w:cs="Arial"/>
          <w:sz w:val="20"/>
          <w:szCs w:val="20"/>
        </w:rPr>
      </w:pPr>
      <w:bookmarkStart w:id="19" w:name="_Toc221510190"/>
      <w:bookmarkStart w:id="20" w:name="_Toc448402074"/>
      <w:bookmarkStart w:id="21" w:name="_Toc160544579"/>
      <w:bookmarkStart w:id="22" w:name="_Toc175320041"/>
      <w:r w:rsidRPr="001024A9">
        <w:rPr>
          <w:rFonts w:cs="Arial"/>
          <w:sz w:val="20"/>
          <w:szCs w:val="20"/>
        </w:rPr>
        <w:t xml:space="preserve">Applicability to </w:t>
      </w:r>
      <w:bookmarkEnd w:id="19"/>
      <w:bookmarkEnd w:id="20"/>
      <w:r w:rsidRPr="001024A9">
        <w:rPr>
          <w:rFonts w:cs="Arial"/>
          <w:sz w:val="20"/>
          <w:szCs w:val="20"/>
        </w:rPr>
        <w:t>Employees</w:t>
      </w:r>
      <w:bookmarkEnd w:id="21"/>
      <w:bookmarkEnd w:id="22"/>
    </w:p>
    <w:p w14:paraId="4807E206" w14:textId="77777777" w:rsidR="00244F2D" w:rsidRPr="001024A9" w:rsidRDefault="00244F2D" w:rsidP="001447B8">
      <w:pPr>
        <w:pStyle w:val="CFNormal"/>
        <w:rPr>
          <w:rFonts w:cs="Arial"/>
          <w:szCs w:val="20"/>
        </w:rPr>
      </w:pPr>
      <w:r w:rsidRPr="001024A9">
        <w:rPr>
          <w:rFonts w:cs="Arial"/>
          <w:szCs w:val="20"/>
        </w:rPr>
        <w:t xml:space="preserve">This policy applies to anyone working for us. This includes employees, workers, contractors, volunteers, interns, graduates and apprentices. </w:t>
      </w:r>
    </w:p>
    <w:p w14:paraId="24184AD2" w14:textId="77777777" w:rsidR="006C1D80" w:rsidRPr="001024A9" w:rsidRDefault="006C1D80" w:rsidP="001447B8">
      <w:pPr>
        <w:pStyle w:val="CFNormal"/>
        <w:rPr>
          <w:rFonts w:cs="Arial"/>
        </w:rPr>
      </w:pPr>
    </w:p>
    <w:bookmarkStart w:id="23" w:name="_Toc221510200"/>
    <w:p w14:paraId="7176D9B7" w14:textId="77777777" w:rsidR="00244F2D" w:rsidRPr="001024A9" w:rsidRDefault="00244F2D" w:rsidP="006C1D80">
      <w:pPr>
        <w:pStyle w:val="Heading1"/>
        <w:rPr>
          <w:b/>
          <w:bCs/>
          <w:color w:val="002060"/>
          <w:sz w:val="30"/>
          <w:szCs w:val="30"/>
        </w:rPr>
      </w:pPr>
      <w:r w:rsidRPr="001024A9">
        <w:rPr>
          <w:b/>
          <w:bCs/>
          <w:color w:val="002060"/>
          <w:sz w:val="30"/>
          <w:szCs w:val="30"/>
        </w:rPr>
        <w:fldChar w:fldCharType="begin"/>
      </w:r>
      <w:r w:rsidRPr="001024A9">
        <w:rPr>
          <w:b/>
          <w:bCs/>
          <w:color w:val="002060"/>
          <w:sz w:val="30"/>
          <w:szCs w:val="30"/>
        </w:rPr>
        <w:instrText xml:space="preserve"> DOCPROPERTY "[DOC_TYPE]"  \* MERGEFORMAT </w:instrText>
      </w:r>
      <w:r w:rsidRPr="001024A9">
        <w:rPr>
          <w:b/>
          <w:bCs/>
          <w:color w:val="002060"/>
          <w:sz w:val="30"/>
          <w:szCs w:val="30"/>
        </w:rPr>
        <w:fldChar w:fldCharType="separate"/>
      </w:r>
      <w:bookmarkStart w:id="24" w:name="_Toc448769223"/>
      <w:bookmarkStart w:id="25" w:name="_Toc448823936"/>
      <w:bookmarkStart w:id="26" w:name="_Toc448824114"/>
      <w:bookmarkStart w:id="27" w:name="_Toc448824319"/>
      <w:bookmarkStart w:id="28" w:name="_Toc160544580"/>
      <w:bookmarkStart w:id="29" w:name="_Toc170726974"/>
      <w:bookmarkStart w:id="30" w:name="_Toc175320042"/>
      <w:r w:rsidRPr="001024A9">
        <w:rPr>
          <w:b/>
          <w:bCs/>
          <w:color w:val="002060"/>
          <w:sz w:val="30"/>
          <w:szCs w:val="30"/>
        </w:rPr>
        <w:t>Policy</w:t>
      </w:r>
      <w:r w:rsidRPr="001024A9">
        <w:rPr>
          <w:b/>
          <w:bCs/>
          <w:color w:val="002060"/>
          <w:sz w:val="30"/>
          <w:szCs w:val="30"/>
        </w:rPr>
        <w:fldChar w:fldCharType="end"/>
      </w:r>
      <w:r w:rsidRPr="001024A9">
        <w:rPr>
          <w:b/>
          <w:bCs/>
          <w:color w:val="002060"/>
          <w:sz w:val="30"/>
          <w:szCs w:val="30"/>
        </w:rPr>
        <w:t xml:space="preserve"> Compliance</w:t>
      </w:r>
      <w:bookmarkEnd w:id="23"/>
      <w:bookmarkEnd w:id="24"/>
      <w:bookmarkEnd w:id="25"/>
      <w:bookmarkEnd w:id="26"/>
      <w:bookmarkEnd w:id="27"/>
      <w:r w:rsidRPr="001024A9">
        <w:rPr>
          <w:b/>
          <w:bCs/>
          <w:color w:val="002060"/>
          <w:sz w:val="30"/>
          <w:szCs w:val="30"/>
        </w:rPr>
        <w:t xml:space="preserve"> &amp; Enforcement</w:t>
      </w:r>
      <w:bookmarkEnd w:id="28"/>
      <w:bookmarkEnd w:id="29"/>
      <w:bookmarkEnd w:id="30"/>
      <w:r w:rsidRPr="001024A9">
        <w:rPr>
          <w:b/>
          <w:bCs/>
          <w:color w:val="002060"/>
          <w:sz w:val="30"/>
          <w:szCs w:val="30"/>
        </w:rPr>
        <w:t xml:space="preserve"> </w:t>
      </w:r>
    </w:p>
    <w:p w14:paraId="778B4401" w14:textId="77777777" w:rsidR="00244F2D" w:rsidRPr="001024A9" w:rsidRDefault="00244F2D" w:rsidP="00244F2D">
      <w:pPr>
        <w:pStyle w:val="Heading2"/>
        <w:rPr>
          <w:sz w:val="20"/>
          <w:szCs w:val="20"/>
        </w:rPr>
      </w:pPr>
      <w:bookmarkStart w:id="31" w:name="_Toc221510202"/>
      <w:bookmarkStart w:id="32" w:name="_Toc448769225"/>
      <w:bookmarkStart w:id="33" w:name="_Toc448823938"/>
      <w:bookmarkStart w:id="34" w:name="_Toc448824116"/>
      <w:bookmarkStart w:id="35" w:name="_Toc448824321"/>
      <w:bookmarkStart w:id="36" w:name="_Toc160544581"/>
      <w:bookmarkStart w:id="37" w:name="_Toc170726975"/>
      <w:bookmarkStart w:id="38" w:name="_Toc175320043"/>
      <w:r w:rsidRPr="001024A9">
        <w:rPr>
          <w:sz w:val="20"/>
          <w:szCs w:val="20"/>
        </w:rPr>
        <w:t>Enforcement</w:t>
      </w:r>
      <w:bookmarkEnd w:id="31"/>
      <w:bookmarkEnd w:id="32"/>
      <w:bookmarkEnd w:id="33"/>
      <w:bookmarkEnd w:id="34"/>
      <w:bookmarkEnd w:id="35"/>
      <w:bookmarkEnd w:id="36"/>
      <w:bookmarkEnd w:id="37"/>
      <w:bookmarkEnd w:id="38"/>
    </w:p>
    <w:p w14:paraId="34BCC463" w14:textId="4932C548" w:rsidR="00244F2D" w:rsidRPr="001024A9" w:rsidRDefault="00244F2D" w:rsidP="006C1D80">
      <w:pPr>
        <w:pStyle w:val="CFNormal"/>
        <w:rPr>
          <w:rFonts w:cs="Arial"/>
          <w:szCs w:val="20"/>
        </w:rPr>
      </w:pPr>
      <w:r w:rsidRPr="001024A9">
        <w:rPr>
          <w:rFonts w:cs="Arial"/>
          <w:szCs w:val="20"/>
        </w:rPr>
        <w:t xml:space="preserve">As noted above, this </w:t>
      </w:r>
      <w:r w:rsidR="00D21E3E" w:rsidRPr="001024A9">
        <w:rPr>
          <w:rFonts w:cs="Arial"/>
          <w:szCs w:val="20"/>
        </w:rPr>
        <w:fldChar w:fldCharType="begin"/>
      </w:r>
      <w:r w:rsidR="00D21E3E" w:rsidRPr="001024A9">
        <w:rPr>
          <w:rFonts w:cs="Arial"/>
          <w:szCs w:val="20"/>
        </w:rPr>
        <w:instrText xml:space="preserve"> DOCPROPERTY "[DOC_TYPE]"  \* MERGEFORMAT </w:instrText>
      </w:r>
      <w:r w:rsidR="00D21E3E" w:rsidRPr="001024A9">
        <w:rPr>
          <w:rFonts w:cs="Arial"/>
          <w:szCs w:val="20"/>
        </w:rPr>
        <w:fldChar w:fldCharType="separate"/>
      </w:r>
      <w:r w:rsidRPr="001024A9">
        <w:rPr>
          <w:rFonts w:cs="Arial"/>
          <w:szCs w:val="20"/>
        </w:rPr>
        <w:t>Policy</w:t>
      </w:r>
      <w:r w:rsidR="00D21E3E" w:rsidRPr="001024A9">
        <w:rPr>
          <w:rFonts w:cs="Arial"/>
          <w:szCs w:val="20"/>
        </w:rPr>
        <w:fldChar w:fldCharType="end"/>
      </w:r>
      <w:r w:rsidRPr="001024A9">
        <w:rPr>
          <w:rFonts w:cs="Arial"/>
          <w:szCs w:val="20"/>
        </w:rPr>
        <w:t xml:space="preserve"> applies to all </w:t>
      </w:r>
      <w:r w:rsidR="00D21E3E" w:rsidRPr="001024A9">
        <w:rPr>
          <w:rFonts w:cs="Arial"/>
          <w:szCs w:val="20"/>
        </w:rPr>
        <w:fldChar w:fldCharType="begin"/>
      </w:r>
      <w:r w:rsidR="00D21E3E" w:rsidRPr="001024A9">
        <w:rPr>
          <w:rFonts w:cs="Arial"/>
          <w:szCs w:val="20"/>
        </w:rPr>
        <w:instrText xml:space="preserve"> DOCPROPERTY "[COMPANY_NAME_FULL]"  \* MERGEFORMAT </w:instrText>
      </w:r>
      <w:r w:rsidR="00D21E3E" w:rsidRPr="001024A9">
        <w:rPr>
          <w:rFonts w:cs="Arial"/>
          <w:szCs w:val="20"/>
        </w:rPr>
        <w:fldChar w:fldCharType="separate"/>
      </w:r>
      <w:r w:rsidR="00086AFB">
        <w:rPr>
          <w:rFonts w:cs="Arial"/>
          <w:szCs w:val="20"/>
        </w:rPr>
        <w:t>Cyberfort</w:t>
      </w:r>
      <w:r w:rsidRPr="001024A9">
        <w:rPr>
          <w:rFonts w:cs="Arial"/>
          <w:szCs w:val="20"/>
        </w:rPr>
        <w:t xml:space="preserve"> Limited</w:t>
      </w:r>
      <w:r w:rsidR="00D21E3E" w:rsidRPr="001024A9">
        <w:rPr>
          <w:rFonts w:cs="Arial"/>
          <w:szCs w:val="20"/>
        </w:rPr>
        <w:fldChar w:fldCharType="end"/>
      </w:r>
      <w:r w:rsidRPr="001024A9">
        <w:rPr>
          <w:rFonts w:cs="Arial"/>
          <w:szCs w:val="20"/>
        </w:rPr>
        <w:t xml:space="preserve"> employees, officers, members of the Board of Directors, and all consultants and contractors. Violations of this </w:t>
      </w:r>
      <w:r w:rsidR="00D21E3E" w:rsidRPr="001024A9">
        <w:rPr>
          <w:rFonts w:cs="Arial"/>
          <w:szCs w:val="20"/>
        </w:rPr>
        <w:fldChar w:fldCharType="begin"/>
      </w:r>
      <w:r w:rsidR="00D21E3E" w:rsidRPr="001024A9">
        <w:rPr>
          <w:rFonts w:cs="Arial"/>
          <w:szCs w:val="20"/>
        </w:rPr>
        <w:instrText xml:space="preserve"> DOCPROPERTY "[DOC_TYPE]"  \* MERGEFORMAT </w:instrText>
      </w:r>
      <w:r w:rsidR="00D21E3E" w:rsidRPr="001024A9">
        <w:rPr>
          <w:rFonts w:cs="Arial"/>
          <w:szCs w:val="20"/>
        </w:rPr>
        <w:fldChar w:fldCharType="separate"/>
      </w:r>
      <w:r w:rsidRPr="001024A9">
        <w:rPr>
          <w:rFonts w:cs="Arial"/>
          <w:szCs w:val="20"/>
        </w:rPr>
        <w:t>Policy</w:t>
      </w:r>
      <w:r w:rsidR="00D21E3E" w:rsidRPr="001024A9">
        <w:rPr>
          <w:rFonts w:cs="Arial"/>
          <w:szCs w:val="20"/>
        </w:rPr>
        <w:fldChar w:fldCharType="end"/>
      </w:r>
      <w:r w:rsidRPr="001024A9">
        <w:rPr>
          <w:rFonts w:cs="Arial"/>
          <w:szCs w:val="20"/>
        </w:rPr>
        <w:t xml:space="preserve"> may result in disciplinary action, up to and including termination of employment and / or legal action.</w:t>
      </w:r>
    </w:p>
    <w:p w14:paraId="5C548939" w14:textId="77777777" w:rsidR="00696396" w:rsidRPr="001024A9" w:rsidRDefault="00696396" w:rsidP="00696396">
      <w:pPr>
        <w:pBdr>
          <w:top w:val="nil"/>
          <w:left w:val="nil"/>
          <w:bottom w:val="nil"/>
          <w:right w:val="nil"/>
          <w:between w:val="nil"/>
          <w:bar w:val="nil"/>
        </w:pBdr>
        <w:spacing w:line="240" w:lineRule="auto"/>
        <w:rPr>
          <w:rFonts w:eastAsia="Arial Unicode MS" w:cs="Arial"/>
          <w:color w:val="auto"/>
          <w:bdr w:val="nil"/>
          <w:lang w:val="it-IT" w:eastAsia="en-GB"/>
          <w14:textOutline w14:w="0" w14:cap="flat" w14:cmpd="sng" w14:algn="ctr">
            <w14:noFill/>
            <w14:prstDash w14:val="solid"/>
            <w14:bevel/>
          </w14:textOutline>
        </w:rPr>
      </w:pPr>
      <w:bookmarkStart w:id="39" w:name="_Toc431895712"/>
      <w:bookmarkEnd w:id="9"/>
    </w:p>
    <w:p w14:paraId="3CF57E01" w14:textId="77777777" w:rsidR="001340A5" w:rsidRPr="001024A9" w:rsidRDefault="001340A5" w:rsidP="001340A5">
      <w:pPr>
        <w:pStyle w:val="Heading1"/>
        <w:rPr>
          <w:b/>
          <w:bCs/>
          <w:sz w:val="30"/>
          <w:szCs w:val="30"/>
        </w:rPr>
      </w:pPr>
      <w:bookmarkStart w:id="40" w:name="_Toc160544582"/>
      <w:bookmarkStart w:id="41" w:name="_Toc170726976"/>
      <w:bookmarkStart w:id="42" w:name="_Toc175320044"/>
      <w:r w:rsidRPr="001024A9">
        <w:rPr>
          <w:b/>
          <w:bCs/>
          <w:sz w:val="30"/>
          <w:szCs w:val="30"/>
        </w:rPr>
        <w:t>Bribery and Corruption</w:t>
      </w:r>
      <w:bookmarkEnd w:id="40"/>
      <w:bookmarkEnd w:id="41"/>
      <w:bookmarkEnd w:id="42"/>
    </w:p>
    <w:p w14:paraId="30EFC980" w14:textId="77777777" w:rsidR="001340A5" w:rsidRPr="001024A9" w:rsidRDefault="001340A5" w:rsidP="001340A5">
      <w:pPr>
        <w:pStyle w:val="CFNormal"/>
        <w:rPr>
          <w:rFonts w:cs="Arial"/>
          <w:szCs w:val="20"/>
        </w:rPr>
      </w:pPr>
      <w:r w:rsidRPr="001024A9">
        <w:rPr>
          <w:rFonts w:cs="Arial"/>
          <w:szCs w:val="20"/>
        </w:rPr>
        <w:t>Bribery is the offer, promise, giving, demanding or acceptance of an advantage as an inducement for an action which is illegal, unethical or a breach of trust. Corruption is the misuse of public office or power for private gain, or misuse of private power in relation to business outside the realm of government. Acts of bribery or corruption are designed to influence the individual in the performance of their duty and incline them to act dishonestly. For the purposes of this policy, whether the payee or recipient of the act of bribery or corruption works in the public or private sector is irrelevant.</w:t>
      </w:r>
    </w:p>
    <w:p w14:paraId="7A1204DE" w14:textId="77777777" w:rsidR="001340A5" w:rsidRPr="001024A9" w:rsidRDefault="001340A5" w:rsidP="001340A5">
      <w:pPr>
        <w:pStyle w:val="CFNormal"/>
        <w:rPr>
          <w:rFonts w:cs="Arial"/>
          <w:szCs w:val="20"/>
        </w:rPr>
      </w:pPr>
      <w:r w:rsidRPr="001024A9">
        <w:rPr>
          <w:rFonts w:cs="Arial"/>
          <w:szCs w:val="20"/>
        </w:rPr>
        <w:t>The person being bribed is generally someone who will be able to obtain, retain or direct business. This may involve sales initiatives, such as tendering and contracting; or it may simply involve the handling of administrative tasks such as licences, customs, taxes or import/export matters. It does not matter whether the act of bribery is committed before or after the tendering of a contract or the completion of administrative tasks.</w:t>
      </w:r>
    </w:p>
    <w:p w14:paraId="2051C2E5" w14:textId="77777777" w:rsidR="001340A5" w:rsidRPr="001024A9" w:rsidRDefault="001340A5" w:rsidP="001340A5">
      <w:pPr>
        <w:pStyle w:val="CFNormal"/>
        <w:rPr>
          <w:rFonts w:cs="Arial"/>
          <w:szCs w:val="20"/>
        </w:rPr>
      </w:pPr>
      <w:r w:rsidRPr="001024A9">
        <w:rPr>
          <w:rFonts w:cs="Arial"/>
          <w:szCs w:val="20"/>
        </w:rPr>
        <w:t>Bribes can take on many different shapes and forms, but typically they involve corrupt intent. There will usually be a 'quid pro quo' – both parties will benefit. A bribe could be:</w:t>
      </w:r>
    </w:p>
    <w:p w14:paraId="7BAE839C" w14:textId="654F1529" w:rsidR="001340A5" w:rsidRPr="001024A9" w:rsidRDefault="001340A5" w:rsidP="001340A5">
      <w:pPr>
        <w:pStyle w:val="CFBullet"/>
        <w:rPr>
          <w:rFonts w:cs="Arial"/>
        </w:rPr>
      </w:pPr>
      <w:r w:rsidRPr="001024A9">
        <w:rPr>
          <w:rFonts w:cs="Arial"/>
        </w:rPr>
        <w:t>The direct or indirect promise, offering, or authorisation, of anything of value.</w:t>
      </w:r>
    </w:p>
    <w:p w14:paraId="70FBEF41" w14:textId="7ADC70AD" w:rsidR="001340A5" w:rsidRPr="001024A9" w:rsidRDefault="001340A5" w:rsidP="001340A5">
      <w:pPr>
        <w:pStyle w:val="CFBullet"/>
        <w:rPr>
          <w:rFonts w:cs="Arial"/>
        </w:rPr>
      </w:pPr>
      <w:r w:rsidRPr="001024A9">
        <w:rPr>
          <w:rFonts w:cs="Arial"/>
        </w:rPr>
        <w:lastRenderedPageBreak/>
        <w:t>The offer or receipt of any kickback, loan, fee, reward or other advantage</w:t>
      </w:r>
    </w:p>
    <w:p w14:paraId="0C168CEC" w14:textId="096B2D69" w:rsidR="001340A5" w:rsidRPr="001024A9" w:rsidRDefault="001340A5" w:rsidP="001340A5">
      <w:pPr>
        <w:pStyle w:val="CFBullet"/>
        <w:rPr>
          <w:rFonts w:cs="Arial"/>
        </w:rPr>
      </w:pPr>
      <w:r w:rsidRPr="001024A9">
        <w:rPr>
          <w:rFonts w:cs="Arial"/>
        </w:rPr>
        <w:t>The giving of aid, donations or voting designed to exert improper influence.</w:t>
      </w:r>
    </w:p>
    <w:p w14:paraId="5828FA65" w14:textId="68731085" w:rsidR="001340A5" w:rsidRPr="001024A9" w:rsidRDefault="001340A5" w:rsidP="001340A5">
      <w:pPr>
        <w:pStyle w:val="CFBullet"/>
        <w:rPr>
          <w:rFonts w:cs="Arial"/>
        </w:rPr>
      </w:pPr>
      <w:r w:rsidRPr="001024A9">
        <w:rPr>
          <w:rFonts w:cs="Arial"/>
        </w:rPr>
        <w:t>Bribery and corrupt behaviour can be committed by an employee, officer or director.</w:t>
      </w:r>
    </w:p>
    <w:p w14:paraId="371AEB87" w14:textId="6E2788BA" w:rsidR="001340A5" w:rsidRPr="001024A9" w:rsidRDefault="001340A5" w:rsidP="001340A5">
      <w:pPr>
        <w:pStyle w:val="CFBullet"/>
        <w:rPr>
          <w:rFonts w:cs="Arial"/>
        </w:rPr>
      </w:pPr>
      <w:r w:rsidRPr="001024A9">
        <w:rPr>
          <w:rFonts w:cs="Arial"/>
        </w:rPr>
        <w:t>Any person acting on behalf of Cyberfort (third-party representatives)</w:t>
      </w:r>
    </w:p>
    <w:p w14:paraId="1ECA7708" w14:textId="37C9001C" w:rsidR="001340A5" w:rsidRPr="001024A9" w:rsidRDefault="001340A5" w:rsidP="001340A5">
      <w:pPr>
        <w:pStyle w:val="CFBullet"/>
        <w:rPr>
          <w:rFonts w:cs="Arial"/>
        </w:rPr>
      </w:pPr>
      <w:r w:rsidRPr="001024A9">
        <w:rPr>
          <w:rFonts w:cs="Arial"/>
        </w:rPr>
        <w:t>Individuals and organisations where they authorise someone else to carry out these acts.</w:t>
      </w:r>
    </w:p>
    <w:p w14:paraId="58453157" w14:textId="77777777" w:rsidR="001340A5" w:rsidRPr="001024A9" w:rsidRDefault="001340A5" w:rsidP="001340A5">
      <w:pPr>
        <w:pStyle w:val="CFNormal"/>
        <w:rPr>
          <w:rFonts w:cs="Arial"/>
          <w:szCs w:val="20"/>
        </w:rPr>
      </w:pPr>
      <w:r w:rsidRPr="001024A9">
        <w:rPr>
          <w:rFonts w:cs="Arial"/>
          <w:szCs w:val="20"/>
        </w:rPr>
        <w:t>Acts of bribery and corruption will commonly, but not always, involve public or government officials. For the purposes of this policy, a government official could be:</w:t>
      </w:r>
    </w:p>
    <w:p w14:paraId="7182C2B9" w14:textId="77777777" w:rsidR="001340A5" w:rsidRPr="001024A9" w:rsidRDefault="001340A5" w:rsidP="001340A5">
      <w:pPr>
        <w:pStyle w:val="CFBullet"/>
        <w:rPr>
          <w:rFonts w:cs="Arial"/>
        </w:rPr>
      </w:pPr>
      <w:r w:rsidRPr="001024A9">
        <w:rPr>
          <w:rFonts w:cs="Arial"/>
        </w:rPr>
        <w:t>a public official, whether foreign or domestic</w:t>
      </w:r>
    </w:p>
    <w:p w14:paraId="40753788" w14:textId="77777777" w:rsidR="001340A5" w:rsidRPr="001024A9" w:rsidRDefault="001340A5" w:rsidP="001340A5">
      <w:pPr>
        <w:pStyle w:val="CFBullet"/>
        <w:rPr>
          <w:rFonts w:cs="Arial"/>
        </w:rPr>
      </w:pPr>
      <w:r w:rsidRPr="001024A9">
        <w:rPr>
          <w:rFonts w:cs="Arial"/>
        </w:rPr>
        <w:t>a political candidate or party official</w:t>
      </w:r>
    </w:p>
    <w:p w14:paraId="6BE02DDA" w14:textId="77777777" w:rsidR="001340A5" w:rsidRPr="001024A9" w:rsidRDefault="001340A5" w:rsidP="001340A5">
      <w:pPr>
        <w:pStyle w:val="CFBullet"/>
        <w:rPr>
          <w:rFonts w:cs="Arial"/>
        </w:rPr>
      </w:pPr>
      <w:r w:rsidRPr="001024A9">
        <w:rPr>
          <w:rFonts w:cs="Arial"/>
        </w:rPr>
        <w:t>a representative of a government-owned/majority-controlled organisation</w:t>
      </w:r>
    </w:p>
    <w:p w14:paraId="124BEF0C" w14:textId="77777777" w:rsidR="001340A5" w:rsidRPr="001024A9" w:rsidRDefault="001340A5" w:rsidP="001340A5">
      <w:pPr>
        <w:pStyle w:val="CFBullet"/>
        <w:rPr>
          <w:rFonts w:cs="Arial"/>
        </w:rPr>
      </w:pPr>
      <w:r w:rsidRPr="001024A9">
        <w:rPr>
          <w:rFonts w:cs="Arial"/>
        </w:rPr>
        <w:t>an employee of a public international organisation (e.g., World Bank)</w:t>
      </w:r>
    </w:p>
    <w:p w14:paraId="061E53BD" w14:textId="77777777" w:rsidR="001340A5" w:rsidRPr="001024A9" w:rsidRDefault="001340A5" w:rsidP="001340A5">
      <w:pPr>
        <w:pStyle w:val="CFNormal"/>
        <w:rPr>
          <w:rFonts w:cs="Arial"/>
          <w:szCs w:val="20"/>
        </w:rPr>
      </w:pPr>
      <w:r w:rsidRPr="001024A9">
        <w:rPr>
          <w:rFonts w:cs="Arial"/>
          <w:szCs w:val="20"/>
        </w:rPr>
        <w:t>Bribery and corruption risks typically fall within the following categories:</w:t>
      </w:r>
    </w:p>
    <w:p w14:paraId="41E172B5" w14:textId="77777777" w:rsidR="0065674D" w:rsidRPr="001024A9" w:rsidRDefault="0065674D" w:rsidP="00593BC1">
      <w:pPr>
        <w:pStyle w:val="Heading3"/>
        <w:rPr>
          <w:rFonts w:cs="Arial"/>
          <w:sz w:val="20"/>
          <w:szCs w:val="20"/>
        </w:rPr>
      </w:pPr>
      <w:bookmarkStart w:id="43" w:name="_Toc160544583"/>
      <w:bookmarkStart w:id="44" w:name="_Toc175320045"/>
      <w:r w:rsidRPr="001024A9">
        <w:rPr>
          <w:rFonts w:cs="Arial"/>
          <w:sz w:val="20"/>
          <w:szCs w:val="20"/>
        </w:rPr>
        <w:t>Use of Third-Party Representatives</w:t>
      </w:r>
      <w:bookmarkEnd w:id="43"/>
      <w:bookmarkEnd w:id="44"/>
    </w:p>
    <w:p w14:paraId="00FA60E6" w14:textId="77777777" w:rsidR="0065674D" w:rsidRPr="001024A9" w:rsidRDefault="0065674D" w:rsidP="0065674D">
      <w:pPr>
        <w:pStyle w:val="CFNormal"/>
        <w:rPr>
          <w:rFonts w:cs="Arial"/>
          <w:szCs w:val="20"/>
        </w:rPr>
      </w:pPr>
      <w:r w:rsidRPr="001024A9">
        <w:rPr>
          <w:rFonts w:cs="Arial"/>
          <w:szCs w:val="20"/>
        </w:rPr>
        <w:t xml:space="preserve">The definition of a third-party is broad, and could include agents, distributors, consultants and joint venture </w:t>
      </w:r>
    </w:p>
    <w:p w14:paraId="2064148C" w14:textId="77777777" w:rsidR="0065674D" w:rsidRPr="001024A9" w:rsidRDefault="0065674D" w:rsidP="0065674D">
      <w:pPr>
        <w:pStyle w:val="CFNormal"/>
        <w:rPr>
          <w:rFonts w:cs="Arial"/>
          <w:szCs w:val="20"/>
        </w:rPr>
      </w:pPr>
      <w:r w:rsidRPr="001024A9">
        <w:rPr>
          <w:rFonts w:cs="Arial"/>
          <w:szCs w:val="20"/>
        </w:rPr>
        <w:t>partners. Whilst the use of third parties can help us reach our goals, we need to be aware that these arrangements can potentially present Cyberfort with significant risks. Risk can be identified where a third-party conducts business activity on Cyberfort’s behalf, so that the result of their actions can be seen as benefiting the Company. Third parties who pose significant risks and act on Cyberfort’s behalf must operate at all times in accordance with this policy.</w:t>
      </w:r>
    </w:p>
    <w:p w14:paraId="3A751328" w14:textId="77777777" w:rsidR="0065674D" w:rsidRPr="001024A9" w:rsidRDefault="0065674D" w:rsidP="0065674D">
      <w:pPr>
        <w:pStyle w:val="CFNormal"/>
        <w:rPr>
          <w:rFonts w:cs="Arial"/>
          <w:szCs w:val="20"/>
        </w:rPr>
      </w:pPr>
      <w:r w:rsidRPr="001024A9">
        <w:rPr>
          <w:rFonts w:cs="Arial"/>
          <w:szCs w:val="20"/>
        </w:rPr>
        <w:t>Management is responsible for the evaluation of each third-party relationship and determining whether or not it falls into this category.</w:t>
      </w:r>
    </w:p>
    <w:p w14:paraId="386CB1C6" w14:textId="77777777" w:rsidR="0065674D" w:rsidRPr="001024A9" w:rsidRDefault="0065674D" w:rsidP="0065674D">
      <w:pPr>
        <w:pStyle w:val="CFNormal"/>
        <w:rPr>
          <w:rFonts w:cs="Arial"/>
          <w:szCs w:val="20"/>
        </w:rPr>
      </w:pPr>
      <w:r w:rsidRPr="001024A9">
        <w:rPr>
          <w:rFonts w:cs="Arial"/>
          <w:szCs w:val="20"/>
        </w:rPr>
        <w:t>Where risk regarding a third-party arrangement has been identified, Managers must:</w:t>
      </w:r>
    </w:p>
    <w:p w14:paraId="3CECB89F" w14:textId="06DEB5D3" w:rsidR="0065674D" w:rsidRPr="001024A9" w:rsidRDefault="0065674D" w:rsidP="0065674D">
      <w:pPr>
        <w:pStyle w:val="CFBullet"/>
        <w:rPr>
          <w:rFonts w:cs="Arial"/>
        </w:rPr>
      </w:pPr>
      <w:r w:rsidRPr="001024A9">
        <w:rPr>
          <w:rFonts w:cs="Arial"/>
        </w:rPr>
        <w:t>evaluate the background, experience, and reputation of the third-party</w:t>
      </w:r>
    </w:p>
    <w:p w14:paraId="60736E5F" w14:textId="1048112A" w:rsidR="0065674D" w:rsidRPr="001024A9" w:rsidRDefault="0065674D" w:rsidP="0065674D">
      <w:pPr>
        <w:pStyle w:val="CFBullet"/>
        <w:rPr>
          <w:rFonts w:cs="Arial"/>
        </w:rPr>
      </w:pPr>
      <w:r w:rsidRPr="001024A9">
        <w:rPr>
          <w:rFonts w:cs="Arial"/>
        </w:rPr>
        <w:t>understand the services to be provided, and methods of compensation and payment.</w:t>
      </w:r>
    </w:p>
    <w:p w14:paraId="475E1EB5" w14:textId="1D16C72D" w:rsidR="0065674D" w:rsidRPr="001024A9" w:rsidRDefault="0065674D" w:rsidP="0065674D">
      <w:pPr>
        <w:pStyle w:val="CFBullet"/>
        <w:rPr>
          <w:rFonts w:cs="Arial"/>
        </w:rPr>
      </w:pPr>
      <w:r w:rsidRPr="001024A9">
        <w:rPr>
          <w:rFonts w:cs="Arial"/>
        </w:rPr>
        <w:t>evaluate the business rationale for engaging the third-party</w:t>
      </w:r>
    </w:p>
    <w:p w14:paraId="00CCEAB0" w14:textId="4BA33917" w:rsidR="0065674D" w:rsidRPr="001024A9" w:rsidRDefault="0065674D" w:rsidP="0065674D">
      <w:pPr>
        <w:pStyle w:val="CFBullet"/>
        <w:rPr>
          <w:rFonts w:cs="Arial"/>
        </w:rPr>
      </w:pPr>
      <w:r w:rsidRPr="001024A9">
        <w:rPr>
          <w:rFonts w:cs="Arial"/>
        </w:rPr>
        <w:t>take reasonable steps to monitor the transactions of third parties appropriately.</w:t>
      </w:r>
    </w:p>
    <w:p w14:paraId="505408C0" w14:textId="2F3FCF6D" w:rsidR="0065674D" w:rsidRPr="001024A9" w:rsidRDefault="0065674D" w:rsidP="0065674D">
      <w:pPr>
        <w:pStyle w:val="CFBullet"/>
        <w:rPr>
          <w:rFonts w:cs="Arial"/>
        </w:rPr>
      </w:pPr>
      <w:r w:rsidRPr="001024A9">
        <w:rPr>
          <w:rFonts w:cs="Arial"/>
        </w:rPr>
        <w:t>ensure there is a written agreement in place which acknowledges the third-party’s understanding and compliance with this policy.</w:t>
      </w:r>
    </w:p>
    <w:p w14:paraId="42E08B09" w14:textId="34F23E6F" w:rsidR="0065674D" w:rsidRPr="001024A9" w:rsidRDefault="0065674D" w:rsidP="0065674D">
      <w:pPr>
        <w:pStyle w:val="CFNormal"/>
        <w:rPr>
          <w:rFonts w:cs="Arial"/>
          <w:szCs w:val="20"/>
        </w:rPr>
      </w:pPr>
      <w:r w:rsidRPr="001024A9">
        <w:rPr>
          <w:rFonts w:cs="Arial"/>
          <w:szCs w:val="20"/>
        </w:rPr>
        <w:t>Cyberfort is ultimately responsible for ensuring that third parties who pose significant risks are compliant with this policy as well as any local laws. Ignorance or “turning a blind eye” is not an excuse. As the third-party evaluation process will vary, Managers should consult in the first instance with their relevant Executive who will make available guidelines, principles and methodologies for the evaluation and vetting of third parties.</w:t>
      </w:r>
    </w:p>
    <w:p w14:paraId="478DB4C3" w14:textId="77777777" w:rsidR="00AA0B7A" w:rsidRPr="001024A9" w:rsidRDefault="00AA0B7A" w:rsidP="00AA0B7A">
      <w:pPr>
        <w:pStyle w:val="Heading3"/>
        <w:rPr>
          <w:rFonts w:cs="Arial"/>
          <w:sz w:val="20"/>
          <w:szCs w:val="20"/>
        </w:rPr>
      </w:pPr>
      <w:bookmarkStart w:id="45" w:name="_Toc160544584"/>
      <w:bookmarkStart w:id="46" w:name="_Toc175320046"/>
      <w:r w:rsidRPr="001024A9">
        <w:rPr>
          <w:rFonts w:cs="Arial"/>
          <w:sz w:val="20"/>
          <w:szCs w:val="20"/>
        </w:rPr>
        <w:t>Gifts, Entertainment and Hospitality</w:t>
      </w:r>
      <w:bookmarkEnd w:id="45"/>
      <w:bookmarkEnd w:id="46"/>
    </w:p>
    <w:p w14:paraId="225C6719" w14:textId="77777777" w:rsidR="00AA0B7A" w:rsidRPr="001024A9" w:rsidRDefault="00AA0B7A" w:rsidP="00593BC1">
      <w:pPr>
        <w:pStyle w:val="CFNormal"/>
        <w:rPr>
          <w:rFonts w:cs="Arial"/>
          <w:szCs w:val="20"/>
        </w:rPr>
      </w:pPr>
      <w:r w:rsidRPr="001024A9">
        <w:rPr>
          <w:rFonts w:cs="Arial"/>
          <w:szCs w:val="20"/>
        </w:rPr>
        <w:t xml:space="preserve">Gifts, entertainment and hospitality include the receipt or offer of gifts, meals or tokens of appreciation and gratitude, or invitations to events, functions, or other social gatherings, in connection with matters related to our business. These activities are acceptable provided they fall within reasonable bounds of value and occurrence. </w:t>
      </w:r>
    </w:p>
    <w:p w14:paraId="4DEBDDC8" w14:textId="77777777" w:rsidR="00AA0B7A" w:rsidRPr="001024A9" w:rsidRDefault="00AA0B7A" w:rsidP="00593BC1">
      <w:pPr>
        <w:pStyle w:val="CFNormal"/>
        <w:rPr>
          <w:rFonts w:cs="Arial"/>
          <w:szCs w:val="20"/>
        </w:rPr>
      </w:pPr>
      <w:r w:rsidRPr="001024A9">
        <w:rPr>
          <w:rFonts w:cs="Arial"/>
          <w:szCs w:val="20"/>
        </w:rPr>
        <w:t>However, Senior Management must always be made aware of an employee’s acceptance of any of the above.</w:t>
      </w:r>
    </w:p>
    <w:p w14:paraId="76F477A1" w14:textId="5F9774A0" w:rsidR="00AD4584" w:rsidRPr="001024A9" w:rsidRDefault="00D15C3D" w:rsidP="00D15C3D">
      <w:pPr>
        <w:pStyle w:val="Heading2"/>
        <w:rPr>
          <w:sz w:val="20"/>
          <w:szCs w:val="20"/>
        </w:rPr>
      </w:pPr>
      <w:bookmarkStart w:id="47" w:name="_Toc160544585"/>
      <w:bookmarkStart w:id="48" w:name="_Toc170726977"/>
      <w:bookmarkStart w:id="49" w:name="_Toc175320047"/>
      <w:r w:rsidRPr="001024A9">
        <w:rPr>
          <w:sz w:val="20"/>
          <w:szCs w:val="20"/>
        </w:rPr>
        <w:t>H</w:t>
      </w:r>
      <w:r w:rsidR="00AD4584" w:rsidRPr="001024A9">
        <w:rPr>
          <w:sz w:val="20"/>
          <w:szCs w:val="20"/>
        </w:rPr>
        <w:t>ow to Evaluate What is ‘Acceptable’</w:t>
      </w:r>
      <w:bookmarkEnd w:id="47"/>
      <w:bookmarkEnd w:id="48"/>
      <w:bookmarkEnd w:id="49"/>
      <w:r w:rsidR="00AD4584" w:rsidRPr="001024A9">
        <w:rPr>
          <w:sz w:val="20"/>
          <w:szCs w:val="20"/>
        </w:rPr>
        <w:t xml:space="preserve"> </w:t>
      </w:r>
    </w:p>
    <w:p w14:paraId="1B9E5267" w14:textId="77777777" w:rsidR="00AD4584" w:rsidRPr="001024A9" w:rsidRDefault="00AD4584" w:rsidP="00B072D5">
      <w:pPr>
        <w:pStyle w:val="CFNormal"/>
        <w:rPr>
          <w:rFonts w:cs="Arial"/>
          <w:szCs w:val="20"/>
        </w:rPr>
      </w:pPr>
      <w:r w:rsidRPr="001024A9">
        <w:rPr>
          <w:rFonts w:cs="Arial"/>
          <w:szCs w:val="20"/>
        </w:rPr>
        <w:t>The following should be considered:</w:t>
      </w:r>
    </w:p>
    <w:p w14:paraId="23CBF716" w14:textId="048169BB" w:rsidR="00AD4584" w:rsidRPr="001024A9" w:rsidRDefault="00AD4584" w:rsidP="00B072D5">
      <w:pPr>
        <w:pStyle w:val="CFBullet"/>
        <w:rPr>
          <w:rFonts w:cs="Arial"/>
        </w:rPr>
      </w:pPr>
      <w:r w:rsidRPr="001024A9">
        <w:rPr>
          <w:rFonts w:cs="Arial"/>
        </w:rPr>
        <w:t>What is the intent – is it to build a relationship or is it something else?</w:t>
      </w:r>
    </w:p>
    <w:p w14:paraId="62D2CD46" w14:textId="0E0F03A3" w:rsidR="00AD4584" w:rsidRPr="001024A9" w:rsidRDefault="00AD4584" w:rsidP="00B072D5">
      <w:pPr>
        <w:pStyle w:val="CFBullet"/>
        <w:rPr>
          <w:rFonts w:cs="Arial"/>
        </w:rPr>
      </w:pPr>
      <w:r w:rsidRPr="001024A9">
        <w:rPr>
          <w:rFonts w:cs="Arial"/>
        </w:rPr>
        <w:lastRenderedPageBreak/>
        <w:t>How would this look if these details were on the front page of a newspaper?</w:t>
      </w:r>
    </w:p>
    <w:p w14:paraId="4C19DECE" w14:textId="3EF56DD8" w:rsidR="00AD4584" w:rsidRPr="001024A9" w:rsidRDefault="00AD4584" w:rsidP="00B072D5">
      <w:pPr>
        <w:pStyle w:val="CFBullet"/>
        <w:rPr>
          <w:rFonts w:cs="Arial"/>
        </w:rPr>
      </w:pPr>
      <w:r w:rsidRPr="001024A9">
        <w:rPr>
          <w:rFonts w:cs="Arial"/>
        </w:rPr>
        <w:t>What if the situation were to be reversed – would there be a double standard?</w:t>
      </w:r>
    </w:p>
    <w:p w14:paraId="72B342D6" w14:textId="1A98BB4B" w:rsidR="00AD4584" w:rsidRPr="001024A9" w:rsidRDefault="00AD4584" w:rsidP="00B072D5">
      <w:pPr>
        <w:pStyle w:val="CFNormal"/>
        <w:rPr>
          <w:rFonts w:cs="Arial"/>
          <w:szCs w:val="20"/>
        </w:rPr>
      </w:pPr>
      <w:r w:rsidRPr="001024A9">
        <w:rPr>
          <w:rFonts w:cs="Arial"/>
          <w:szCs w:val="20"/>
        </w:rPr>
        <w:t>If it is difficult to answer one of the above questions, there may a risk involved which could potentially damage</w:t>
      </w:r>
      <w:r w:rsidR="00B072D5" w:rsidRPr="001024A9">
        <w:rPr>
          <w:rFonts w:cs="Arial"/>
          <w:szCs w:val="20"/>
        </w:rPr>
        <w:t>.</w:t>
      </w:r>
    </w:p>
    <w:p w14:paraId="6217FC48" w14:textId="77777777" w:rsidR="00AD4584" w:rsidRPr="001024A9" w:rsidRDefault="00AD4584" w:rsidP="00B072D5">
      <w:pPr>
        <w:pStyle w:val="CFNormal"/>
        <w:rPr>
          <w:rFonts w:cs="Arial"/>
          <w:szCs w:val="20"/>
        </w:rPr>
      </w:pPr>
      <w:r w:rsidRPr="001024A9">
        <w:rPr>
          <w:rFonts w:cs="Arial"/>
          <w:szCs w:val="20"/>
        </w:rPr>
        <w:t xml:space="preserve">Cyberfort’s reputation and business. The action could also be unlawful. Although no two situations are the same, the following guidance should be considered: </w:t>
      </w:r>
    </w:p>
    <w:p w14:paraId="4D364FC4" w14:textId="77777777" w:rsidR="00AD4584" w:rsidRPr="001024A9" w:rsidRDefault="00AD4584" w:rsidP="00B072D5">
      <w:pPr>
        <w:pStyle w:val="CFNormal"/>
        <w:rPr>
          <w:rFonts w:cs="Arial"/>
          <w:szCs w:val="20"/>
        </w:rPr>
      </w:pPr>
      <w:r w:rsidRPr="001024A9">
        <w:rPr>
          <w:rFonts w:cs="Arial"/>
          <w:szCs w:val="20"/>
        </w:rPr>
        <w:t>Circumstances which are never permissible include examples that involve:</w:t>
      </w:r>
    </w:p>
    <w:p w14:paraId="379EE47A" w14:textId="77777777" w:rsidR="00AD4584" w:rsidRPr="001024A9" w:rsidRDefault="00AD4584" w:rsidP="00B072D5">
      <w:pPr>
        <w:pStyle w:val="CFNormal"/>
        <w:rPr>
          <w:rFonts w:cs="Arial"/>
          <w:szCs w:val="20"/>
        </w:rPr>
      </w:pPr>
      <w:r w:rsidRPr="001024A9">
        <w:rPr>
          <w:rFonts w:cs="Arial"/>
          <w:szCs w:val="20"/>
        </w:rPr>
        <w:t>The following should be considered:</w:t>
      </w:r>
    </w:p>
    <w:p w14:paraId="65AFE0BA" w14:textId="18C4CBB7" w:rsidR="00AD4584" w:rsidRPr="001024A9" w:rsidRDefault="00AD4584" w:rsidP="00B072D5">
      <w:pPr>
        <w:pStyle w:val="CFBullet"/>
        <w:rPr>
          <w:rFonts w:cs="Arial"/>
        </w:rPr>
      </w:pPr>
      <w:r w:rsidRPr="001024A9">
        <w:rPr>
          <w:rFonts w:cs="Arial"/>
        </w:rPr>
        <w:t>What is the intent – is it to build a relationship or is it something else?</w:t>
      </w:r>
    </w:p>
    <w:p w14:paraId="274D398E" w14:textId="0303D448" w:rsidR="00AD4584" w:rsidRPr="001024A9" w:rsidRDefault="00AD4584" w:rsidP="00B072D5">
      <w:pPr>
        <w:pStyle w:val="CFBullet"/>
        <w:rPr>
          <w:rFonts w:cs="Arial"/>
        </w:rPr>
      </w:pPr>
      <w:r w:rsidRPr="001024A9">
        <w:rPr>
          <w:rFonts w:cs="Arial"/>
        </w:rPr>
        <w:t>How would this look if these details were on the front page of a newspaper?</w:t>
      </w:r>
    </w:p>
    <w:p w14:paraId="58A5CB56" w14:textId="558DCA69" w:rsidR="00AD4584" w:rsidRPr="001024A9" w:rsidRDefault="00AD4584" w:rsidP="00B072D5">
      <w:pPr>
        <w:pStyle w:val="CFBullet"/>
        <w:rPr>
          <w:rFonts w:cs="Arial"/>
        </w:rPr>
      </w:pPr>
      <w:r w:rsidRPr="001024A9">
        <w:rPr>
          <w:rFonts w:cs="Arial"/>
        </w:rPr>
        <w:t>What if the situation were to be reversed – would there be a double standard?</w:t>
      </w:r>
    </w:p>
    <w:p w14:paraId="3AF629A3" w14:textId="77777777" w:rsidR="00AD4584" w:rsidRPr="001024A9" w:rsidRDefault="00AD4584" w:rsidP="00B072D5">
      <w:pPr>
        <w:pStyle w:val="CFNormal"/>
        <w:rPr>
          <w:rFonts w:cs="Arial"/>
          <w:szCs w:val="20"/>
        </w:rPr>
      </w:pPr>
      <w:r w:rsidRPr="001024A9">
        <w:rPr>
          <w:rFonts w:cs="Arial"/>
          <w:szCs w:val="20"/>
        </w:rPr>
        <w:t>If it is difficult to answer one of the above questions, there may a risk involved which could potentially damage Cyberfort’s reputation and business. The action could also be unlawful.</w:t>
      </w:r>
    </w:p>
    <w:p w14:paraId="10A835CC" w14:textId="77777777" w:rsidR="00AD4584" w:rsidRPr="001024A9" w:rsidRDefault="00AD4584" w:rsidP="00B072D5">
      <w:pPr>
        <w:pStyle w:val="CFNormal"/>
        <w:rPr>
          <w:rFonts w:cs="Arial"/>
          <w:szCs w:val="20"/>
        </w:rPr>
      </w:pPr>
      <w:r w:rsidRPr="001024A9">
        <w:rPr>
          <w:rFonts w:cs="Arial"/>
          <w:szCs w:val="20"/>
        </w:rPr>
        <w:t>Circumstances which are never permissible include examples that involve:</w:t>
      </w:r>
    </w:p>
    <w:p w14:paraId="202495F3" w14:textId="77777777" w:rsidR="00AD4584" w:rsidRPr="001024A9" w:rsidRDefault="00AD4584" w:rsidP="00B072D5">
      <w:pPr>
        <w:pStyle w:val="CFBullet"/>
        <w:rPr>
          <w:rFonts w:cs="Arial"/>
        </w:rPr>
      </w:pPr>
      <w:r w:rsidRPr="001024A9">
        <w:rPr>
          <w:rFonts w:cs="Arial"/>
        </w:rPr>
        <w:t>A ‘quid pro quo’ (offered for something in return)</w:t>
      </w:r>
    </w:p>
    <w:p w14:paraId="36993FA7" w14:textId="77777777" w:rsidR="00AD4584" w:rsidRPr="001024A9" w:rsidRDefault="00AD4584" w:rsidP="00B072D5">
      <w:pPr>
        <w:pStyle w:val="CFBullet"/>
        <w:rPr>
          <w:rFonts w:cs="Arial"/>
        </w:rPr>
      </w:pPr>
      <w:r w:rsidRPr="001024A9">
        <w:rPr>
          <w:rFonts w:cs="Arial"/>
        </w:rPr>
        <w:t>Gifts in the form of cash/or cash equivalent vouchers</w:t>
      </w:r>
    </w:p>
    <w:p w14:paraId="302BC23C" w14:textId="77777777" w:rsidR="00AD4584" w:rsidRPr="001024A9" w:rsidRDefault="00AD4584" w:rsidP="00B072D5">
      <w:pPr>
        <w:pStyle w:val="CFBullet"/>
        <w:rPr>
          <w:rFonts w:cs="Arial"/>
        </w:rPr>
      </w:pPr>
      <w:r w:rsidRPr="001024A9">
        <w:rPr>
          <w:rFonts w:cs="Arial"/>
        </w:rPr>
        <w:t>Entertainment of a sexual or similarly inappropriate nature</w:t>
      </w:r>
    </w:p>
    <w:p w14:paraId="0CD8FFCE" w14:textId="77777777" w:rsidR="00AD4584" w:rsidRPr="001024A9" w:rsidRDefault="00AD4584" w:rsidP="00B072D5">
      <w:pPr>
        <w:pStyle w:val="CFNormal"/>
        <w:rPr>
          <w:rFonts w:cs="Arial"/>
          <w:szCs w:val="20"/>
        </w:rPr>
      </w:pPr>
      <w:r w:rsidRPr="001024A9">
        <w:rPr>
          <w:rFonts w:cs="Arial"/>
          <w:szCs w:val="20"/>
        </w:rPr>
        <w:t>As a general rule, employees and third parties should not provide gifts to, or receive them from, those meeting our definition of a government official in section 4. However, we do understand that in certain countries gift giving and receiving with these individuals is a cultural norm. If you are faced with such a situation, please consult your Manager before proceeding.</w:t>
      </w:r>
    </w:p>
    <w:p w14:paraId="7BDA49B0" w14:textId="77777777" w:rsidR="00AD4584" w:rsidRPr="001024A9" w:rsidRDefault="00AD4584" w:rsidP="00B072D5">
      <w:pPr>
        <w:pStyle w:val="CFNormal"/>
        <w:rPr>
          <w:rFonts w:cs="Arial"/>
          <w:szCs w:val="20"/>
        </w:rPr>
      </w:pPr>
      <w:r w:rsidRPr="001024A9">
        <w:rPr>
          <w:rFonts w:cs="Arial"/>
          <w:szCs w:val="20"/>
        </w:rPr>
        <w:t>Possible circumstances that are usually acceptable include:</w:t>
      </w:r>
    </w:p>
    <w:p w14:paraId="0049EC90" w14:textId="5E2AE9CB" w:rsidR="00AD4584" w:rsidRPr="001024A9" w:rsidRDefault="00AD4584" w:rsidP="00B072D5">
      <w:pPr>
        <w:pStyle w:val="CFBullet"/>
        <w:rPr>
          <w:rFonts w:cs="Arial"/>
        </w:rPr>
      </w:pPr>
      <w:r w:rsidRPr="001024A9">
        <w:rPr>
          <w:rFonts w:cs="Arial"/>
        </w:rPr>
        <w:t>Modest/occasional meals with someone with whom we do business.</w:t>
      </w:r>
    </w:p>
    <w:p w14:paraId="2F04FB19" w14:textId="306CB33D" w:rsidR="00AD4584" w:rsidRPr="001024A9" w:rsidRDefault="00AD4584" w:rsidP="00B072D5">
      <w:pPr>
        <w:pStyle w:val="CFBullet"/>
        <w:rPr>
          <w:rFonts w:cs="Arial"/>
        </w:rPr>
      </w:pPr>
      <w:r w:rsidRPr="001024A9">
        <w:rPr>
          <w:rFonts w:cs="Arial"/>
        </w:rPr>
        <w:t>Occasional attendance at ordinary sports, theatre and other cultural events</w:t>
      </w:r>
    </w:p>
    <w:p w14:paraId="6D21BD0E" w14:textId="0E8C9DE2" w:rsidR="00AD4584" w:rsidRPr="001024A9" w:rsidRDefault="00AD4584" w:rsidP="00B072D5">
      <w:pPr>
        <w:pStyle w:val="CFBullet"/>
        <w:rPr>
          <w:rFonts w:cs="Arial"/>
        </w:rPr>
      </w:pPr>
      <w:r w:rsidRPr="001024A9">
        <w:rPr>
          <w:rFonts w:cs="Arial"/>
        </w:rPr>
        <w:t>Gifts of nominal value, such as pens, or small promotional items</w:t>
      </w:r>
    </w:p>
    <w:p w14:paraId="474DAE45" w14:textId="77777777" w:rsidR="00AD4584" w:rsidRPr="001024A9" w:rsidRDefault="00AD4584" w:rsidP="00B072D5">
      <w:pPr>
        <w:pStyle w:val="CFNormal"/>
        <w:rPr>
          <w:rFonts w:cs="Arial"/>
          <w:szCs w:val="20"/>
        </w:rPr>
      </w:pPr>
      <w:r w:rsidRPr="001024A9">
        <w:rPr>
          <w:rFonts w:cs="Arial"/>
          <w:szCs w:val="20"/>
        </w:rPr>
        <w:t>If an example does not fall under the above categories, seek guidance from your Manager.</w:t>
      </w:r>
    </w:p>
    <w:p w14:paraId="26920305" w14:textId="77777777" w:rsidR="00AD4584" w:rsidRPr="001024A9" w:rsidRDefault="00AD4584" w:rsidP="001340A5">
      <w:pPr>
        <w:pStyle w:val="CFNormal"/>
        <w:rPr>
          <w:rFonts w:eastAsia="Arial Unicode MS" w:cs="Arial"/>
          <w:bdr w:val="nil"/>
          <w:lang w:val="it-IT" w:eastAsia="en-GB"/>
          <w14:textOutline w14:w="0" w14:cap="flat" w14:cmpd="sng" w14:algn="ctr">
            <w14:noFill/>
            <w14:prstDash w14:val="solid"/>
            <w14:bevel/>
          </w14:textOutline>
        </w:rPr>
      </w:pPr>
    </w:p>
    <w:p w14:paraId="3126467D" w14:textId="77777777" w:rsidR="004A5374" w:rsidRPr="001024A9" w:rsidRDefault="004A5374" w:rsidP="001340A5">
      <w:pPr>
        <w:pStyle w:val="CFNormal"/>
        <w:rPr>
          <w:rFonts w:eastAsia="Arial Unicode MS" w:cs="Arial"/>
          <w:bdr w:val="nil"/>
          <w:lang w:val="it-IT" w:eastAsia="en-GB"/>
          <w14:textOutline w14:w="0" w14:cap="flat" w14:cmpd="sng" w14:algn="ctr">
            <w14:noFill/>
            <w14:prstDash w14:val="solid"/>
            <w14:bevel/>
          </w14:textOutline>
        </w:rPr>
      </w:pPr>
    </w:p>
    <w:p w14:paraId="08D69549" w14:textId="77777777" w:rsidR="004A5374" w:rsidRPr="001024A9" w:rsidRDefault="004A5374" w:rsidP="004A5374">
      <w:pPr>
        <w:pStyle w:val="Heading1"/>
        <w:rPr>
          <w:b/>
          <w:bCs/>
          <w:color w:val="002060"/>
          <w:sz w:val="30"/>
          <w:szCs w:val="30"/>
        </w:rPr>
      </w:pPr>
      <w:bookmarkStart w:id="50" w:name="_Toc160544586"/>
      <w:bookmarkStart w:id="51" w:name="_Toc170726978"/>
      <w:bookmarkStart w:id="52" w:name="_Toc175320048"/>
      <w:r w:rsidRPr="001024A9">
        <w:rPr>
          <w:b/>
          <w:bCs/>
          <w:color w:val="002060"/>
          <w:sz w:val="30"/>
          <w:szCs w:val="30"/>
        </w:rPr>
        <w:t>Transparency is Critical</w:t>
      </w:r>
      <w:bookmarkEnd w:id="50"/>
      <w:bookmarkEnd w:id="51"/>
      <w:bookmarkEnd w:id="52"/>
    </w:p>
    <w:p w14:paraId="2B29D5B5" w14:textId="77777777" w:rsidR="004A5374" w:rsidRPr="001024A9" w:rsidRDefault="004A5374" w:rsidP="004A5374">
      <w:pPr>
        <w:pStyle w:val="CFNormal"/>
        <w:rPr>
          <w:rFonts w:cs="Arial"/>
        </w:rPr>
      </w:pPr>
      <w:r w:rsidRPr="001024A9">
        <w:rPr>
          <w:rFonts w:cs="Arial"/>
        </w:rPr>
        <w:t>Cyberfort will establish, maintain and monitor a gifts, entertainment and hospitality register, which will be made available via an online reporting facility. Any form of gift, entertainment or hospitality – given, received or offered – which meets or exceeds the lower limit must be appropriately recorded in the register. Any which exceeds the upper limit will need prior approval by your Manager. In the event that an impermissible form of gift, entertainment or hospitality has been accepted, you must appropriately record the transaction within the register and contact your Manager immediately.</w:t>
      </w:r>
    </w:p>
    <w:p w14:paraId="14A7B9B6" w14:textId="77777777" w:rsidR="004A5374" w:rsidRPr="001024A9" w:rsidRDefault="004A5374" w:rsidP="004A5374">
      <w:pPr>
        <w:pStyle w:val="CFNormal"/>
        <w:rPr>
          <w:rFonts w:cs="Arial"/>
        </w:rPr>
      </w:pPr>
      <w:r w:rsidRPr="001024A9">
        <w:rPr>
          <w:rFonts w:cs="Arial"/>
        </w:rPr>
        <w:t>In the UK, The Bribery Act 2010 applies from April 2011. Section 7 of the Act relates to a commercial organisation’s duty to prevent Bribery. The Act states that:</w:t>
      </w:r>
    </w:p>
    <w:p w14:paraId="018C29CD" w14:textId="77777777" w:rsidR="004A5374" w:rsidRPr="001024A9" w:rsidRDefault="004A5374" w:rsidP="004A5374">
      <w:pPr>
        <w:rPr>
          <w:rFonts w:cs="Arial"/>
        </w:rPr>
      </w:pPr>
    </w:p>
    <w:p w14:paraId="792C572A" w14:textId="77777777" w:rsidR="004A5374" w:rsidRPr="001024A9" w:rsidRDefault="004A5374" w:rsidP="00EA087D">
      <w:pPr>
        <w:pStyle w:val="CFNormal"/>
        <w:rPr>
          <w:rFonts w:cs="Arial"/>
        </w:rPr>
      </w:pPr>
      <w:r w:rsidRPr="001024A9">
        <w:rPr>
          <w:rFonts w:cs="Arial"/>
        </w:rPr>
        <w:t xml:space="preserve">(1) A relevant commercial organisation (“C”) is guilty of an offence under this section if a person (“A”) </w:t>
      </w:r>
    </w:p>
    <w:p w14:paraId="3518E138" w14:textId="77777777" w:rsidR="004A5374" w:rsidRPr="001024A9" w:rsidRDefault="004A5374" w:rsidP="00EA087D">
      <w:pPr>
        <w:pStyle w:val="CFNormal"/>
        <w:rPr>
          <w:rFonts w:cs="Arial"/>
        </w:rPr>
      </w:pPr>
      <w:r w:rsidRPr="001024A9">
        <w:rPr>
          <w:rFonts w:cs="Arial"/>
        </w:rPr>
        <w:t>associated with C bribes another person intending.</w:t>
      </w:r>
    </w:p>
    <w:p w14:paraId="1684E335" w14:textId="77777777" w:rsidR="004A5374" w:rsidRPr="001024A9" w:rsidRDefault="004A5374" w:rsidP="00EA087D">
      <w:pPr>
        <w:pStyle w:val="CFNormal"/>
        <w:ind w:left="720"/>
        <w:rPr>
          <w:rFonts w:cs="Arial"/>
        </w:rPr>
      </w:pPr>
      <w:r w:rsidRPr="001024A9">
        <w:rPr>
          <w:rFonts w:cs="Arial"/>
        </w:rPr>
        <w:t>(a) to obtain or retain business for C, or.</w:t>
      </w:r>
    </w:p>
    <w:p w14:paraId="030D3522" w14:textId="77777777" w:rsidR="004A5374" w:rsidRPr="001024A9" w:rsidRDefault="004A5374" w:rsidP="00EA087D">
      <w:pPr>
        <w:pStyle w:val="CFNormal"/>
        <w:ind w:left="720"/>
        <w:rPr>
          <w:rFonts w:cs="Arial"/>
        </w:rPr>
      </w:pPr>
      <w:r w:rsidRPr="001024A9">
        <w:rPr>
          <w:rFonts w:cs="Arial"/>
        </w:rPr>
        <w:t>(b) to obtain or retain an advantage in the conduct of business for C.</w:t>
      </w:r>
    </w:p>
    <w:p w14:paraId="2CBC1AC4" w14:textId="77777777" w:rsidR="004A5374" w:rsidRPr="001024A9" w:rsidRDefault="004A5374" w:rsidP="00EA087D">
      <w:pPr>
        <w:pStyle w:val="CFNormal"/>
        <w:rPr>
          <w:rFonts w:cs="Arial"/>
        </w:rPr>
      </w:pPr>
      <w:r w:rsidRPr="001024A9">
        <w:rPr>
          <w:rFonts w:cs="Arial"/>
        </w:rPr>
        <w:t>(2) But it is a defence for C to prove that C had in place adequate procedures designed to prevent persons associated with C from undertaking such conduct.</w:t>
      </w:r>
    </w:p>
    <w:p w14:paraId="475B9AA3" w14:textId="77777777" w:rsidR="004A5374" w:rsidRPr="001024A9" w:rsidRDefault="004A5374" w:rsidP="00EA087D">
      <w:pPr>
        <w:pStyle w:val="CFNormal"/>
        <w:rPr>
          <w:rFonts w:cs="Arial"/>
        </w:rPr>
      </w:pPr>
    </w:p>
    <w:p w14:paraId="204829FF" w14:textId="77777777" w:rsidR="004A5374" w:rsidRPr="001024A9" w:rsidRDefault="004A5374" w:rsidP="00EA087D">
      <w:pPr>
        <w:pStyle w:val="CFNormal"/>
        <w:rPr>
          <w:rFonts w:cs="Arial"/>
        </w:rPr>
      </w:pPr>
      <w:r w:rsidRPr="001024A9">
        <w:rPr>
          <w:rFonts w:cs="Arial"/>
        </w:rPr>
        <w:t>If a company is found guilty of corporate bribery, it is punishable by an unlimited fine. A bribery conviction can have wider implications for both individuals e.g., director disqualification, and business e.g., blacklisting from public procurement exercises.</w:t>
      </w:r>
    </w:p>
    <w:p w14:paraId="3D87C02E" w14:textId="77777777" w:rsidR="00EA087D" w:rsidRPr="001024A9" w:rsidRDefault="00EA087D" w:rsidP="00EA087D">
      <w:pPr>
        <w:pStyle w:val="CFNormal"/>
        <w:rPr>
          <w:rFonts w:cs="Arial"/>
        </w:rPr>
      </w:pPr>
    </w:p>
    <w:p w14:paraId="42D18AD8" w14:textId="752C3F5D" w:rsidR="004A5374" w:rsidRPr="001024A9" w:rsidRDefault="004A5374" w:rsidP="00EA087D">
      <w:pPr>
        <w:pStyle w:val="CFNormal"/>
        <w:rPr>
          <w:rFonts w:cs="Arial"/>
        </w:rPr>
      </w:pPr>
      <w:r w:rsidRPr="001024A9">
        <w:rPr>
          <w:rFonts w:cs="Arial"/>
        </w:rPr>
        <w:t>Cyberfort will take the following steps to assist in the prevention of bribery and corruption:</w:t>
      </w:r>
      <w:r w:rsidRPr="001024A9">
        <w:rPr>
          <w:rFonts w:cs="Arial"/>
        </w:rPr>
        <w:cr/>
      </w:r>
    </w:p>
    <w:p w14:paraId="02DD92FE" w14:textId="77777777" w:rsidR="001D7722" w:rsidRPr="001024A9" w:rsidRDefault="001D7722" w:rsidP="001D7722">
      <w:pPr>
        <w:pStyle w:val="Heading2"/>
        <w:rPr>
          <w:sz w:val="20"/>
          <w:szCs w:val="20"/>
        </w:rPr>
      </w:pPr>
      <w:bookmarkStart w:id="53" w:name="_Toc160544587"/>
      <w:bookmarkStart w:id="54" w:name="_Toc170726979"/>
      <w:bookmarkStart w:id="55" w:name="_Toc175320049"/>
      <w:r w:rsidRPr="001024A9">
        <w:rPr>
          <w:sz w:val="20"/>
          <w:szCs w:val="20"/>
        </w:rPr>
        <w:t>Risk Assessment</w:t>
      </w:r>
      <w:bookmarkEnd w:id="53"/>
      <w:bookmarkEnd w:id="54"/>
      <w:bookmarkEnd w:id="55"/>
    </w:p>
    <w:p w14:paraId="095CD027" w14:textId="77777777" w:rsidR="001D7722" w:rsidRPr="001024A9" w:rsidRDefault="001D7722" w:rsidP="009163EA">
      <w:pPr>
        <w:pStyle w:val="CFNormal"/>
        <w:rPr>
          <w:rFonts w:cs="Arial"/>
          <w:szCs w:val="20"/>
        </w:rPr>
      </w:pPr>
      <w:r w:rsidRPr="001024A9">
        <w:rPr>
          <w:rFonts w:cs="Arial"/>
          <w:szCs w:val="20"/>
        </w:rPr>
        <w:t>Effective risk assessment lies at the very core of the success or failure of this policy. Risk identification pinpoints the specific areas in which we face bribery and corruption risks and allows us to better evaluate and mitigate these risks and thereby protect ourselves. Business practices around the world can be deeply rooted in the attitudes, cultures and economic prosperity of a particular region – any of which can vary. Management will assess the vulnerability of each business unit to these risks on an ongoing basis, subject to review by the Executive Board.</w:t>
      </w:r>
    </w:p>
    <w:p w14:paraId="3EA62C1E" w14:textId="77777777" w:rsidR="001D7722" w:rsidRPr="001024A9" w:rsidRDefault="001D7722" w:rsidP="001D7722">
      <w:pPr>
        <w:pStyle w:val="Heading2"/>
        <w:rPr>
          <w:sz w:val="20"/>
          <w:szCs w:val="20"/>
        </w:rPr>
      </w:pPr>
      <w:bookmarkStart w:id="56" w:name="_Toc160544588"/>
      <w:bookmarkStart w:id="57" w:name="_Toc170726980"/>
      <w:bookmarkStart w:id="58" w:name="_Toc175320050"/>
      <w:r w:rsidRPr="001024A9">
        <w:rPr>
          <w:sz w:val="20"/>
          <w:szCs w:val="20"/>
        </w:rPr>
        <w:t>Accurate Record Keeping</w:t>
      </w:r>
      <w:bookmarkEnd w:id="56"/>
      <w:bookmarkEnd w:id="57"/>
      <w:bookmarkEnd w:id="58"/>
    </w:p>
    <w:p w14:paraId="07F76321" w14:textId="77777777" w:rsidR="001D7722" w:rsidRPr="001024A9" w:rsidRDefault="001D7722" w:rsidP="009163EA">
      <w:pPr>
        <w:pStyle w:val="CFNormal"/>
        <w:rPr>
          <w:rFonts w:cs="Arial"/>
          <w:szCs w:val="20"/>
        </w:rPr>
      </w:pPr>
      <w:r w:rsidRPr="001024A9">
        <w:rPr>
          <w:rFonts w:cs="Arial"/>
          <w:szCs w:val="20"/>
        </w:rPr>
        <w:t>Many serious global bribery and corruption offences have been found to involve some degree of inaccurate recordkeeping. We must ensure that we maintain accurate books, records and financial reporting throughout the business and for all third-party representatives working on our behalf. Our books, records and overall financial reporting must also be transparent. That is, they must accurately reflect each of the underlying transactions. False, misleading or inaccurate records of any kind could potentially damage Cyberfort.</w:t>
      </w:r>
    </w:p>
    <w:p w14:paraId="38A28F81" w14:textId="77777777" w:rsidR="001D7722" w:rsidRPr="001024A9" w:rsidRDefault="001D7722" w:rsidP="001D7722">
      <w:pPr>
        <w:pStyle w:val="Heading2"/>
        <w:jc w:val="both"/>
        <w:rPr>
          <w:sz w:val="20"/>
          <w:szCs w:val="20"/>
        </w:rPr>
      </w:pPr>
      <w:bookmarkStart w:id="59" w:name="_Toc160544589"/>
      <w:bookmarkStart w:id="60" w:name="_Toc170726981"/>
      <w:bookmarkStart w:id="61" w:name="_Toc175320051"/>
      <w:r w:rsidRPr="001024A9">
        <w:rPr>
          <w:sz w:val="20"/>
          <w:szCs w:val="20"/>
        </w:rPr>
        <w:t>Effective Monitoring and Control</w:t>
      </w:r>
      <w:bookmarkEnd w:id="59"/>
      <w:bookmarkEnd w:id="60"/>
      <w:bookmarkEnd w:id="61"/>
    </w:p>
    <w:p w14:paraId="4F680946" w14:textId="77777777" w:rsidR="001D7722" w:rsidRPr="001024A9" w:rsidRDefault="001D7722" w:rsidP="009163EA">
      <w:pPr>
        <w:pStyle w:val="CFNormal"/>
        <w:rPr>
          <w:rFonts w:cs="Arial"/>
        </w:rPr>
      </w:pPr>
      <w:r w:rsidRPr="001024A9">
        <w:rPr>
          <w:rFonts w:cs="Arial"/>
        </w:rPr>
        <w:t>Cyberfort will maintain an effective system of internal control and monitoring of our transactions. Once bribery and corruption risks have been identified and highlighted via the risk assessment process, procedures can be developed via a comprehensive control and monitoring programme in order to help mitigate these risks on an ongoing basis.</w:t>
      </w:r>
    </w:p>
    <w:p w14:paraId="6538B239" w14:textId="77777777" w:rsidR="001D7722" w:rsidRPr="001024A9" w:rsidRDefault="001D7722" w:rsidP="009163EA">
      <w:pPr>
        <w:pStyle w:val="CFNormal"/>
        <w:rPr>
          <w:rFonts w:cs="Arial"/>
        </w:rPr>
      </w:pPr>
      <w:r w:rsidRPr="001024A9">
        <w:rPr>
          <w:rFonts w:cs="Arial"/>
        </w:rPr>
        <w:t>Each area of Management must take the necessary steps to prevent bribery and corruption. As these steps will vary by geography and department, Managers should consult with the Financial Director, who will make available guidelines, principles and methodologies for the identification, mitigation and monitoring of these risks.</w:t>
      </w:r>
    </w:p>
    <w:p w14:paraId="4B1A0ED8" w14:textId="77777777" w:rsidR="001D7722" w:rsidRPr="001024A9" w:rsidRDefault="001D7722" w:rsidP="009163EA">
      <w:pPr>
        <w:pStyle w:val="CFNormal"/>
        <w:rPr>
          <w:rFonts w:cs="Arial"/>
        </w:rPr>
      </w:pPr>
      <w:r w:rsidRPr="001024A9">
        <w:rPr>
          <w:rFonts w:cs="Arial"/>
        </w:rPr>
        <w:t xml:space="preserve">As individuals who work on behalf of Cyberfort, we all have a responsibility to help detect, prevent and report instances not only of bribery, but also of any other suspicious activity or wrongdoing. Cyberfort is absolutely committed to ensuring that everyone has a safe, reliable, and confidential way of reporting any suspicious activity. </w:t>
      </w:r>
    </w:p>
    <w:p w14:paraId="41B86204" w14:textId="77777777" w:rsidR="001D7722" w:rsidRPr="001024A9" w:rsidRDefault="001D7722" w:rsidP="009163EA">
      <w:pPr>
        <w:pStyle w:val="CFNormal"/>
        <w:rPr>
          <w:rFonts w:cs="Arial"/>
        </w:rPr>
      </w:pPr>
      <w:r w:rsidRPr="001024A9">
        <w:rPr>
          <w:rFonts w:cs="Arial"/>
        </w:rPr>
        <w:t>We want each and everyone to know how they can “speak up”. If you have a concern regarding a suspected instance of bribery or corruption, please take the matter up with either your Manager or a Director. In the event that an incident of bribery, corruption, or wrongdoing is reported, we will act as soon as possible to evaluate the situation. Cyberfort has clearly defined procedures for dealing with issues and these will be followed in any investigation of this kind. If you have any questions about these procedures, please contact your Manager or Exec Member.</w:t>
      </w:r>
    </w:p>
    <w:p w14:paraId="3D5F6900" w14:textId="77777777" w:rsidR="00FF3782" w:rsidRPr="001024A9" w:rsidRDefault="00FF3782" w:rsidP="00FF3782">
      <w:pPr>
        <w:pStyle w:val="Heading1"/>
        <w:rPr>
          <w:b/>
          <w:bCs/>
          <w:sz w:val="30"/>
          <w:szCs w:val="30"/>
        </w:rPr>
      </w:pPr>
      <w:bookmarkStart w:id="62" w:name="_Toc221510201"/>
      <w:bookmarkStart w:id="63" w:name="_Toc448769224"/>
      <w:bookmarkStart w:id="64" w:name="_Toc448823937"/>
      <w:bookmarkStart w:id="65" w:name="_Toc448824115"/>
      <w:bookmarkStart w:id="66" w:name="_Toc448824320"/>
      <w:bookmarkStart w:id="67" w:name="_Toc160544590"/>
      <w:bookmarkStart w:id="68" w:name="_Toc170726982"/>
      <w:bookmarkStart w:id="69" w:name="_Toc175320052"/>
      <w:bookmarkStart w:id="70" w:name="_Toc160534217"/>
      <w:bookmarkStart w:id="71" w:name="_Hlk160531290"/>
      <w:r w:rsidRPr="001024A9">
        <w:rPr>
          <w:b/>
          <w:bCs/>
          <w:sz w:val="30"/>
          <w:szCs w:val="30"/>
        </w:rPr>
        <w:t>Compliance Measures</w:t>
      </w:r>
      <w:bookmarkEnd w:id="62"/>
      <w:bookmarkEnd w:id="63"/>
      <w:bookmarkEnd w:id="64"/>
      <w:bookmarkEnd w:id="65"/>
      <w:bookmarkEnd w:id="66"/>
      <w:bookmarkEnd w:id="67"/>
      <w:bookmarkEnd w:id="68"/>
      <w:bookmarkEnd w:id="69"/>
      <w:r w:rsidRPr="001024A9">
        <w:rPr>
          <w:b/>
          <w:bCs/>
          <w:sz w:val="30"/>
          <w:szCs w:val="30"/>
        </w:rPr>
        <w:t xml:space="preserve"> </w:t>
      </w:r>
      <w:bookmarkEnd w:id="70"/>
    </w:p>
    <w:p w14:paraId="104C0835" w14:textId="235F34DB" w:rsidR="00FF3782" w:rsidRPr="001024A9" w:rsidRDefault="00FF3782" w:rsidP="00FF3782">
      <w:pPr>
        <w:pStyle w:val="CFNormal"/>
        <w:rPr>
          <w:rFonts w:cs="Arial"/>
        </w:rPr>
      </w:pPr>
      <w:r w:rsidRPr="001024A9">
        <w:rPr>
          <w:rFonts w:cs="Arial"/>
        </w:rPr>
        <w:t xml:space="preserve">Compliance with this policy is measured and monitored by system and document owners as well as our compliance team.  Cyberfort have established an audit programme that assesses this policies effectiveness and whether </w:t>
      </w:r>
      <w:r w:rsidR="00FD15BD">
        <w:rPr>
          <w:rFonts w:cs="Arial"/>
        </w:rPr>
        <w:t>CL</w:t>
      </w:r>
      <w:r w:rsidRPr="001024A9">
        <w:rPr>
          <w:rFonts w:cs="Arial"/>
        </w:rPr>
        <w:t xml:space="preserve"> are meeting their legal, statutory, or regulatory obligations.  A master document tracker is in place to ensure regular reviews of the policy are being carried out.</w:t>
      </w:r>
    </w:p>
    <w:p w14:paraId="4FE39F9C" w14:textId="77777777" w:rsidR="00FF3782" w:rsidRPr="001024A9" w:rsidRDefault="00FF3782" w:rsidP="00FF3782">
      <w:pPr>
        <w:pStyle w:val="CFNormal"/>
        <w:rPr>
          <w:rFonts w:cs="Arial"/>
        </w:rPr>
      </w:pPr>
      <w:r w:rsidRPr="001024A9">
        <w:rPr>
          <w:rFonts w:cs="Arial"/>
        </w:rPr>
        <w:t>Validation and verification of evidence during compliance audits can be presented in hard copy or electronic format.</w:t>
      </w:r>
    </w:p>
    <w:bookmarkEnd w:id="71"/>
    <w:p w14:paraId="35DD876C" w14:textId="31DFB0F8" w:rsidR="009163EA" w:rsidRPr="001024A9" w:rsidRDefault="009163EA" w:rsidP="00EA087D">
      <w:pPr>
        <w:pStyle w:val="CFNormal"/>
        <w:rPr>
          <w:rFonts w:eastAsia="Arial Unicode MS" w:cs="Arial"/>
          <w:bdr w:val="nil"/>
          <w:lang w:val="it-IT" w:eastAsia="en-GB"/>
          <w14:textOutline w14:w="0" w14:cap="flat" w14:cmpd="sng" w14:algn="ctr">
            <w14:noFill/>
            <w14:prstDash w14:val="solid"/>
            <w14:bevel/>
          </w14:textOutline>
        </w:rPr>
        <w:sectPr w:rsidR="009163EA" w:rsidRPr="001024A9" w:rsidSect="00502B3A">
          <w:headerReference w:type="default" r:id="rId16"/>
          <w:footerReference w:type="default" r:id="rId17"/>
          <w:pgSz w:w="11906" w:h="16838"/>
          <w:pgMar w:top="0" w:right="1133" w:bottom="709" w:left="1440" w:header="708" w:footer="0" w:gutter="0"/>
          <w:pgNumType w:start="1"/>
          <w:cols w:space="708"/>
          <w:docGrid w:linePitch="360"/>
        </w:sectPr>
      </w:pPr>
    </w:p>
    <w:bookmarkEnd w:id="39"/>
    <w:p w14:paraId="5420DE00" w14:textId="7450C823" w:rsidR="00395ACC" w:rsidRPr="0095604B" w:rsidRDefault="00A96D41" w:rsidP="003B650A">
      <w:r w:rsidRPr="00395ACC">
        <w:rPr>
          <w:noProof/>
          <w:color w:val="FFFFFF"/>
        </w:rPr>
        <mc:AlternateContent>
          <mc:Choice Requires="wps">
            <w:drawing>
              <wp:anchor distT="0" distB="0" distL="114300" distR="114300" simplePos="0" relativeHeight="251650560" behindDoc="0" locked="0" layoutInCell="1" allowOverlap="1" wp14:anchorId="390A8172" wp14:editId="5A1ADD2D">
                <wp:simplePos x="0" y="0"/>
                <wp:positionH relativeFrom="column">
                  <wp:posOffset>1309370</wp:posOffset>
                </wp:positionH>
                <wp:positionV relativeFrom="paragraph">
                  <wp:posOffset>7889420</wp:posOffset>
                </wp:positionV>
                <wp:extent cx="3169920" cy="772795"/>
                <wp:effectExtent l="0" t="0" r="11430" b="8255"/>
                <wp:wrapNone/>
                <wp:docPr id="2" name="docshape3">
                  <a:extLst xmlns:a="http://schemas.openxmlformats.org/drawingml/2006/main">
                    <a:ext uri="{FF2B5EF4-FFF2-40B4-BE49-F238E27FC236}">
                      <a16:creationId xmlns:a16="http://schemas.microsoft.com/office/drawing/2014/main" id="{03CF3088-1F0B-AF4C-1127-3C3074B1A4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77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A376" w14:textId="77777777" w:rsidR="00395ACC" w:rsidRPr="00A96D41" w:rsidRDefault="00395ACC" w:rsidP="00395ACC">
                            <w:pPr>
                              <w:overflowPunct w:val="0"/>
                              <w:spacing w:before="20"/>
                              <w:ind w:right="14"/>
                              <w:jc w:val="center"/>
                              <w:textAlignment w:val="baseline"/>
                              <w:rPr>
                                <w:rFonts w:eastAsia="Verdana" w:cs="Arial"/>
                                <w:color w:val="FFFFFF"/>
                                <w:lang w:val="en-US"/>
                              </w:rPr>
                            </w:pPr>
                            <w:r w:rsidRPr="00A96D41">
                              <w:rPr>
                                <w:rFonts w:eastAsia="Verdana" w:cs="Arial"/>
                                <w:color w:val="FFFFFF"/>
                                <w:lang w:val="en-US"/>
                              </w:rPr>
                              <w:t>For</w:t>
                            </w:r>
                            <w:r w:rsidRPr="00A96D41">
                              <w:rPr>
                                <w:rFonts w:eastAsia="Verdana" w:cs="Arial"/>
                                <w:color w:val="FFFFFF"/>
                                <w:spacing w:val="-4"/>
                                <w:lang w:val="en-US"/>
                              </w:rPr>
                              <w:t xml:space="preserve"> </w:t>
                            </w:r>
                            <w:r w:rsidRPr="00A96D41">
                              <w:rPr>
                                <w:rFonts w:eastAsia="Verdana" w:cs="Arial"/>
                                <w:color w:val="FFFFFF"/>
                                <w:lang w:val="en-US"/>
                              </w:rPr>
                              <w:t>more</w:t>
                            </w:r>
                            <w:r w:rsidRPr="00A96D41">
                              <w:rPr>
                                <w:rFonts w:eastAsia="Verdana" w:cs="Arial"/>
                                <w:color w:val="FFFFFF"/>
                                <w:spacing w:val="-3"/>
                                <w:lang w:val="en-US"/>
                              </w:rPr>
                              <w:t xml:space="preserve"> </w:t>
                            </w:r>
                            <w:r w:rsidRPr="00A96D41">
                              <w:rPr>
                                <w:rFonts w:eastAsia="Verdana" w:cs="Arial"/>
                                <w:color w:val="FFFFFF"/>
                                <w:lang w:val="en-US"/>
                              </w:rPr>
                              <w:t>information,</w:t>
                            </w:r>
                            <w:r w:rsidRPr="00A96D41">
                              <w:rPr>
                                <w:rFonts w:eastAsia="Verdana" w:cs="Arial"/>
                                <w:color w:val="FFFFFF"/>
                                <w:spacing w:val="-4"/>
                                <w:lang w:val="en-US"/>
                              </w:rPr>
                              <w:t xml:space="preserve"> </w:t>
                            </w:r>
                            <w:r w:rsidRPr="00A96D41">
                              <w:rPr>
                                <w:rFonts w:eastAsia="Verdana" w:cs="Arial"/>
                                <w:color w:val="FFFFFF"/>
                                <w:lang w:val="en-US"/>
                              </w:rPr>
                              <w:t>please</w:t>
                            </w:r>
                            <w:r w:rsidRPr="00A96D41">
                              <w:rPr>
                                <w:rFonts w:eastAsia="Verdana" w:cs="Arial"/>
                                <w:color w:val="FFFFFF"/>
                                <w:spacing w:val="-4"/>
                                <w:lang w:val="en-US"/>
                              </w:rPr>
                              <w:t xml:space="preserve"> </w:t>
                            </w:r>
                            <w:r w:rsidRPr="00A96D41">
                              <w:rPr>
                                <w:rFonts w:eastAsia="Verdana" w:cs="Arial"/>
                                <w:color w:val="FFFFFF"/>
                                <w:lang w:val="en-US"/>
                              </w:rPr>
                              <w:t>contact</w:t>
                            </w:r>
                            <w:r w:rsidRPr="00A96D41">
                              <w:rPr>
                                <w:rFonts w:eastAsia="Verdana" w:cs="Arial"/>
                                <w:color w:val="FFFFFF"/>
                                <w:spacing w:val="-3"/>
                                <w:lang w:val="en-US"/>
                              </w:rPr>
                              <w:t xml:space="preserve"> </w:t>
                            </w:r>
                            <w:r w:rsidRPr="00A96D41">
                              <w:rPr>
                                <w:rFonts w:eastAsia="Verdana" w:cs="Arial"/>
                                <w:color w:val="FFFFFF"/>
                                <w:lang w:val="en-US"/>
                              </w:rPr>
                              <w:t>us</w:t>
                            </w:r>
                            <w:r w:rsidRPr="00A96D41">
                              <w:rPr>
                                <w:rFonts w:eastAsia="Verdana" w:cs="Arial"/>
                                <w:color w:val="FFFFFF"/>
                                <w:spacing w:val="-3"/>
                                <w:lang w:val="en-US"/>
                              </w:rPr>
                              <w:t xml:space="preserve"> </w:t>
                            </w:r>
                            <w:r w:rsidRPr="00A96D41">
                              <w:rPr>
                                <w:rFonts w:eastAsia="Verdana" w:cs="Arial"/>
                                <w:color w:val="FFFFFF"/>
                                <w:spacing w:val="-5"/>
                                <w:lang w:val="en-US"/>
                              </w:rPr>
                              <w:t>on:</w:t>
                            </w:r>
                          </w:p>
                          <w:p w14:paraId="2B9FC255" w14:textId="77777777" w:rsidR="00395ACC" w:rsidRPr="00A96D41" w:rsidRDefault="00395ACC" w:rsidP="00395ACC">
                            <w:pPr>
                              <w:overflowPunct w:val="0"/>
                              <w:spacing w:before="73"/>
                              <w:ind w:right="14"/>
                              <w:jc w:val="center"/>
                              <w:textAlignment w:val="baseline"/>
                              <w:rPr>
                                <w:rFonts w:eastAsia="Verdana" w:cs="Arial"/>
                                <w:color w:val="FFFFFF"/>
                                <w:lang w:val="en-US"/>
                              </w:rPr>
                            </w:pPr>
                            <w:r w:rsidRPr="00A96D41">
                              <w:rPr>
                                <w:rFonts w:eastAsia="Verdana" w:cs="Arial"/>
                                <w:color w:val="FFFFFF"/>
                                <w:lang w:val="en-US"/>
                              </w:rPr>
                              <w:t>01304 814800</w:t>
                            </w:r>
                            <w:r w:rsidRPr="00A96D41">
                              <w:rPr>
                                <w:rFonts w:eastAsia="Verdana" w:cs="Arial"/>
                                <w:color w:val="FFFFFF"/>
                                <w:spacing w:val="-5"/>
                                <w:lang w:val="en-US"/>
                              </w:rPr>
                              <w:t xml:space="preserve"> </w:t>
                            </w:r>
                          </w:p>
                          <w:p w14:paraId="2AEEEFE7" w14:textId="77777777" w:rsidR="00395ACC" w:rsidRPr="00A96D41" w:rsidRDefault="00395ACC" w:rsidP="00395ACC">
                            <w:pPr>
                              <w:overflowPunct w:val="0"/>
                              <w:spacing w:before="73"/>
                              <w:ind w:right="14"/>
                              <w:jc w:val="center"/>
                              <w:textAlignment w:val="baseline"/>
                              <w:rPr>
                                <w:rFonts w:eastAsia="Verdana" w:cs="Arial"/>
                                <w:color w:val="FFFFFF"/>
                                <w:spacing w:val="-5"/>
                                <w:lang w:val="en-US"/>
                              </w:rPr>
                            </w:pPr>
                            <w:r w:rsidRPr="00A96D41">
                              <w:rPr>
                                <w:rFonts w:eastAsia="Verdana" w:cs="Arial"/>
                                <w:color w:val="FFFFFF"/>
                                <w:spacing w:val="-5"/>
                                <w:lang w:val="en-US"/>
                              </w:rPr>
                              <w:t>info@cyberfortgroup.com</w:t>
                            </w:r>
                          </w:p>
                        </w:txbxContent>
                      </wps:txbx>
                      <wps:bodyPr rot="0" vert="horz" wrap="square" lIns="0" tIns="0" rIns="0" bIns="0" anchor="t" anchorCtr="0" upright="1">
                        <a:noAutofit/>
                      </wps:bodyPr>
                    </wps:wsp>
                  </a:graphicData>
                </a:graphic>
              </wp:anchor>
            </w:drawing>
          </mc:Choice>
          <mc:Fallback>
            <w:pict>
              <v:shapetype w14:anchorId="390A8172" id="_x0000_t202" coordsize="21600,21600" o:spt="202" path="m,l,21600r21600,l21600,xe">
                <v:stroke joinstyle="miter"/>
                <v:path gradientshapeok="t" o:connecttype="rect"/>
              </v:shapetype>
              <v:shape id="docshape3" o:spid="_x0000_s1026" type="#_x0000_t202" style="position:absolute;left:0;text-align:left;margin-left:103.1pt;margin-top:621.2pt;width:249.6pt;height:60.8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" filled="f" stroked="f">
                <v:textbox inset="0,0,0,0">
                  <w:txbxContent>
                    <w:p w14:paraId="2F24A376" w14:textId="77777777" w:rsidR="00395ACC" w:rsidRPr="00A96D41" w:rsidRDefault="00395ACC" w:rsidP="00395ACC">
                      <w:pPr>
                        <w:overflowPunct w:val="0"/>
                        <w:spacing w:before="20"/>
                        <w:ind w:right="14"/>
                        <w:jc w:val="center"/>
                        <w:textAlignment w:val="baseline"/>
                        <w:rPr>
                          <w:rFonts w:eastAsia="Verdana" w:cs="Arial"/>
                          <w:color w:val="FFFFFF"/>
                          <w:lang w:val="en-US"/>
                        </w:rPr>
                      </w:pPr>
                      <w:r w:rsidRPr="00A96D41">
                        <w:rPr>
                          <w:rFonts w:eastAsia="Verdana" w:cs="Arial"/>
                          <w:color w:val="FFFFFF"/>
                          <w:lang w:val="en-US"/>
                        </w:rPr>
                        <w:t>For</w:t>
                      </w:r>
                      <w:r w:rsidRPr="00A96D41">
                        <w:rPr>
                          <w:rFonts w:eastAsia="Verdana" w:cs="Arial"/>
                          <w:color w:val="FFFFFF"/>
                          <w:spacing w:val="-4"/>
                          <w:lang w:val="en-US"/>
                        </w:rPr>
                        <w:t xml:space="preserve"> </w:t>
                      </w:r>
                      <w:r w:rsidRPr="00A96D41">
                        <w:rPr>
                          <w:rFonts w:eastAsia="Verdana" w:cs="Arial"/>
                          <w:color w:val="FFFFFF"/>
                          <w:lang w:val="en-US"/>
                        </w:rPr>
                        <w:t>more</w:t>
                      </w:r>
                      <w:r w:rsidRPr="00A96D41">
                        <w:rPr>
                          <w:rFonts w:eastAsia="Verdana" w:cs="Arial"/>
                          <w:color w:val="FFFFFF"/>
                          <w:spacing w:val="-3"/>
                          <w:lang w:val="en-US"/>
                        </w:rPr>
                        <w:t xml:space="preserve"> </w:t>
                      </w:r>
                      <w:r w:rsidRPr="00A96D41">
                        <w:rPr>
                          <w:rFonts w:eastAsia="Verdana" w:cs="Arial"/>
                          <w:color w:val="FFFFFF"/>
                          <w:lang w:val="en-US"/>
                        </w:rPr>
                        <w:t>information,</w:t>
                      </w:r>
                      <w:r w:rsidRPr="00A96D41">
                        <w:rPr>
                          <w:rFonts w:eastAsia="Verdana" w:cs="Arial"/>
                          <w:color w:val="FFFFFF"/>
                          <w:spacing w:val="-4"/>
                          <w:lang w:val="en-US"/>
                        </w:rPr>
                        <w:t xml:space="preserve"> </w:t>
                      </w:r>
                      <w:r w:rsidRPr="00A96D41">
                        <w:rPr>
                          <w:rFonts w:eastAsia="Verdana" w:cs="Arial"/>
                          <w:color w:val="FFFFFF"/>
                          <w:lang w:val="en-US"/>
                        </w:rPr>
                        <w:t>please</w:t>
                      </w:r>
                      <w:r w:rsidRPr="00A96D41">
                        <w:rPr>
                          <w:rFonts w:eastAsia="Verdana" w:cs="Arial"/>
                          <w:color w:val="FFFFFF"/>
                          <w:spacing w:val="-4"/>
                          <w:lang w:val="en-US"/>
                        </w:rPr>
                        <w:t xml:space="preserve"> </w:t>
                      </w:r>
                      <w:r w:rsidRPr="00A96D41">
                        <w:rPr>
                          <w:rFonts w:eastAsia="Verdana" w:cs="Arial"/>
                          <w:color w:val="FFFFFF"/>
                          <w:lang w:val="en-US"/>
                        </w:rPr>
                        <w:t>contact</w:t>
                      </w:r>
                      <w:r w:rsidRPr="00A96D41">
                        <w:rPr>
                          <w:rFonts w:eastAsia="Verdana" w:cs="Arial"/>
                          <w:color w:val="FFFFFF"/>
                          <w:spacing w:val="-3"/>
                          <w:lang w:val="en-US"/>
                        </w:rPr>
                        <w:t xml:space="preserve"> </w:t>
                      </w:r>
                      <w:r w:rsidRPr="00A96D41">
                        <w:rPr>
                          <w:rFonts w:eastAsia="Verdana" w:cs="Arial"/>
                          <w:color w:val="FFFFFF"/>
                          <w:lang w:val="en-US"/>
                        </w:rPr>
                        <w:t>us</w:t>
                      </w:r>
                      <w:r w:rsidRPr="00A96D41">
                        <w:rPr>
                          <w:rFonts w:eastAsia="Verdana" w:cs="Arial"/>
                          <w:color w:val="FFFFFF"/>
                          <w:spacing w:val="-3"/>
                          <w:lang w:val="en-US"/>
                        </w:rPr>
                        <w:t xml:space="preserve"> </w:t>
                      </w:r>
                      <w:r w:rsidRPr="00A96D41">
                        <w:rPr>
                          <w:rFonts w:eastAsia="Verdana" w:cs="Arial"/>
                          <w:color w:val="FFFFFF"/>
                          <w:spacing w:val="-5"/>
                          <w:lang w:val="en-US"/>
                        </w:rPr>
                        <w:t>on:</w:t>
                      </w:r>
                    </w:p>
                    <w:p w14:paraId="2B9FC255" w14:textId="77777777" w:rsidR="00395ACC" w:rsidRPr="00A96D41" w:rsidRDefault="00395ACC" w:rsidP="00395ACC">
                      <w:pPr>
                        <w:overflowPunct w:val="0"/>
                        <w:spacing w:before="73"/>
                        <w:ind w:right="14"/>
                        <w:jc w:val="center"/>
                        <w:textAlignment w:val="baseline"/>
                        <w:rPr>
                          <w:rFonts w:eastAsia="Verdana" w:cs="Arial"/>
                          <w:color w:val="FFFFFF"/>
                          <w:lang w:val="en-US"/>
                        </w:rPr>
                      </w:pPr>
                      <w:r w:rsidRPr="00A96D41">
                        <w:rPr>
                          <w:rFonts w:eastAsia="Verdana" w:cs="Arial"/>
                          <w:color w:val="FFFFFF"/>
                          <w:lang w:val="en-US"/>
                        </w:rPr>
                        <w:t>01304 814800</w:t>
                      </w:r>
                      <w:r w:rsidRPr="00A96D41">
                        <w:rPr>
                          <w:rFonts w:eastAsia="Verdana" w:cs="Arial"/>
                          <w:color w:val="FFFFFF"/>
                          <w:spacing w:val="-5"/>
                          <w:lang w:val="en-US"/>
                        </w:rPr>
                        <w:t xml:space="preserve"> </w:t>
                      </w:r>
                    </w:p>
                    <w:p w14:paraId="2AEEEFE7" w14:textId="77777777" w:rsidR="00395ACC" w:rsidRPr="00A96D41" w:rsidRDefault="00395ACC" w:rsidP="00395ACC">
                      <w:pPr>
                        <w:overflowPunct w:val="0"/>
                        <w:spacing w:before="73"/>
                        <w:ind w:right="14"/>
                        <w:jc w:val="center"/>
                        <w:textAlignment w:val="baseline"/>
                        <w:rPr>
                          <w:rFonts w:eastAsia="Verdana" w:cs="Arial"/>
                          <w:color w:val="FFFFFF"/>
                          <w:spacing w:val="-5"/>
                          <w:lang w:val="en-US"/>
                        </w:rPr>
                      </w:pPr>
                      <w:r w:rsidRPr="00A96D41">
                        <w:rPr>
                          <w:rFonts w:eastAsia="Verdana" w:cs="Arial"/>
                          <w:color w:val="FFFFFF"/>
                          <w:spacing w:val="-5"/>
                          <w:lang w:val="en-US"/>
                        </w:rPr>
                        <w:t>info@cyberfortgroup.com</w:t>
                      </w:r>
                    </w:p>
                  </w:txbxContent>
                </v:textbox>
              </v:shape>
            </w:pict>
          </mc:Fallback>
        </mc:AlternateContent>
      </w:r>
    </w:p>
    <w:sectPr w:rsidR="00395ACC" w:rsidRPr="0095604B" w:rsidSect="00502B3A">
      <w:type w:val="continuous"/>
      <w:pgSz w:w="11906" w:h="16838"/>
      <w:pgMar w:top="0" w:right="1133" w:bottom="709" w:left="1440"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5F752" w14:textId="77777777" w:rsidR="00D8027A" w:rsidRDefault="00D8027A">
      <w:pPr>
        <w:spacing w:after="0"/>
      </w:pPr>
      <w:r>
        <w:separator/>
      </w:r>
    </w:p>
  </w:endnote>
  <w:endnote w:type="continuationSeparator" w:id="0">
    <w:p w14:paraId="360F6145" w14:textId="77777777" w:rsidR="00D8027A" w:rsidRDefault="00D8027A">
      <w:pPr>
        <w:spacing w:after="0"/>
      </w:pPr>
      <w:r>
        <w:continuationSeparator/>
      </w:r>
    </w:p>
  </w:endnote>
  <w:endnote w:type="continuationNotice" w:id="1">
    <w:p w14:paraId="0F46D0A3" w14:textId="77777777" w:rsidR="00D8027A" w:rsidRDefault="00D80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charset w:val="00"/>
    <w:family w:val="auto"/>
    <w:pitch w:val="variable"/>
    <w:sig w:usb0="20000007" w:usb1="00000000" w:usb2="00000000" w:usb3="00000000" w:csb0="00000193" w:csb1="00000000"/>
  </w:font>
  <w:font w:name="Barlow Light">
    <w:charset w:val="00"/>
    <w:family w:val="auto"/>
    <w:pitch w:val="variable"/>
    <w:sig w:usb0="20000007" w:usb1="00000000" w:usb2="00000000" w:usb3="00000000" w:csb0="00000193" w:csb1="00000000"/>
  </w:font>
  <w:font w:name="Neue Haas Grotesk Text Pro">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JMBPS D+ Humanist 777 BT">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Arial Unicode MS">
    <w:panose1 w:val="020B0604020202020204"/>
    <w:charset w:val="00"/>
    <w:family w:val="roman"/>
    <w:pitch w:val="default"/>
  </w:font>
  <w:font w:name="Barlow Thin">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4CB3" w14:textId="5585BADE" w:rsidR="006A2151" w:rsidRDefault="006A2151" w:rsidP="009F5FB5">
    <w:pPr>
      <w:pStyle w:val="Footer"/>
    </w:pPr>
    <w:r>
      <w:rPr>
        <w:noProof/>
      </w:rPr>
      <w:drawing>
        <wp:anchor distT="0" distB="0" distL="114300" distR="114300" simplePos="0" relativeHeight="251620352" behindDoc="1" locked="0" layoutInCell="1" allowOverlap="1" wp14:anchorId="065EAE18" wp14:editId="107031D9">
          <wp:simplePos x="0" y="0"/>
          <wp:positionH relativeFrom="page">
            <wp:posOffset>2438644</wp:posOffset>
          </wp:positionH>
          <wp:positionV relativeFrom="paragraph">
            <wp:posOffset>-1503485</wp:posOffset>
          </wp:positionV>
          <wp:extent cx="5121651" cy="2104522"/>
          <wp:effectExtent l="0" t="0" r="3175" b="0"/>
          <wp:wrapNone/>
          <wp:docPr id="1814160070" name="Picture 1814160070"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Chart&#10;&#10;Description automatically generated with medium confidence"/>
                  <pic:cNvPicPr/>
                </pic:nvPicPr>
                <pic:blipFill rotWithShape="1">
                  <a:blip r:embed="rId1" cstate="print">
                    <a:alphaModFix amt="50000"/>
                    <a:extLst>
                      <a:ext uri="{28A0092B-C50C-407E-A947-70E740481C1C}">
                        <a14:useLocalDpi xmlns:a14="http://schemas.microsoft.com/office/drawing/2010/main" val="0"/>
                      </a:ext>
                    </a:extLst>
                  </a:blip>
                  <a:srcRect b="70942"/>
                  <a:stretch/>
                </pic:blipFill>
                <pic:spPr bwMode="auto">
                  <a:xfrm rot="10800000" flipH="1">
                    <a:off x="0" y="0"/>
                    <a:ext cx="5121651" cy="21045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348889"/>
      <w:docPartObj>
        <w:docPartGallery w:val="Page Numbers (Bottom of Page)"/>
        <w:docPartUnique/>
      </w:docPartObj>
    </w:sdtPr>
    <w:sdtEndPr/>
    <w:sdtContent>
      <w:p w14:paraId="2547823B" w14:textId="1EDFD4EE" w:rsidR="009F5FB5" w:rsidRPr="009F5FB5" w:rsidRDefault="009F5FB5" w:rsidP="009F5FB5">
        <w:pPr>
          <w:pStyle w:val="Footer"/>
        </w:pPr>
        <w:r w:rsidRPr="009F5FB5">
          <w:t xml:space="preserve"> | </w:t>
        </w:r>
        <w:r w:rsidRPr="009F5FB5">
          <w:fldChar w:fldCharType="begin"/>
        </w:r>
        <w:r w:rsidRPr="009F5FB5">
          <w:instrText xml:space="preserve"> PAGE   \* MERGEFORMAT </w:instrText>
        </w:r>
        <w:r w:rsidRPr="009F5FB5">
          <w:fldChar w:fldCharType="separate"/>
        </w:r>
        <w:r w:rsidRPr="009F5FB5">
          <w:rPr>
            <w:noProof/>
          </w:rPr>
          <w:t>2</w:t>
        </w:r>
        <w:r w:rsidRPr="009F5FB5">
          <w:rPr>
            <w:noProof/>
          </w:rPr>
          <w:fldChar w:fldCharType="end"/>
        </w:r>
        <w:r w:rsidRPr="009F5FB5">
          <w:t xml:space="preserve"> </w:t>
        </w:r>
      </w:p>
    </w:sdtContent>
  </w:sdt>
  <w:p w14:paraId="1D5DE4A4" w14:textId="50E7D8B6" w:rsidR="00F013BA" w:rsidRPr="00A961D9" w:rsidRDefault="00F013BA" w:rsidP="00CE2EF8">
    <w:pPr>
      <w:rPr>
        <w:rFonts w:ascii="Barlow Light" w:hAnsi="Barlow Light"/>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D83B" w14:textId="1A50DF42" w:rsidR="00D771CC" w:rsidRDefault="00A5033E" w:rsidP="00D771CC">
    <w:pPr>
      <w:pStyle w:val="Body"/>
    </w:pPr>
    <w:r>
      <w:rPr>
        <w:noProof/>
      </w:rPr>
      <w:drawing>
        <wp:anchor distT="0" distB="0" distL="114300" distR="114300" simplePos="0" relativeHeight="251696128" behindDoc="0" locked="0" layoutInCell="1" allowOverlap="1" wp14:anchorId="22ABE506" wp14:editId="6AD306E7">
          <wp:simplePos x="0" y="0"/>
          <wp:positionH relativeFrom="column">
            <wp:posOffset>-122751</wp:posOffset>
          </wp:positionH>
          <wp:positionV relativeFrom="paragraph">
            <wp:posOffset>-293907</wp:posOffset>
          </wp:positionV>
          <wp:extent cx="1242204" cy="308360"/>
          <wp:effectExtent l="0" t="0" r="0" b="0"/>
          <wp:wrapNone/>
          <wp:docPr id="463895751"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89999" name="Picture 3"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204" cy="308360"/>
                  </a:xfrm>
                  <a:prstGeom prst="rect">
                    <a:avLst/>
                  </a:prstGeom>
                </pic:spPr>
              </pic:pic>
            </a:graphicData>
          </a:graphic>
          <wp14:sizeRelH relativeFrom="margin">
            <wp14:pctWidth>0</wp14:pctWidth>
          </wp14:sizeRelH>
          <wp14:sizeRelV relativeFrom="margin">
            <wp14:pctHeight>0</wp14:pctHeight>
          </wp14:sizeRelV>
        </wp:anchor>
      </w:drawing>
    </w:r>
    <w:r w:rsidR="006C510F">
      <w:rPr>
        <w:noProof/>
      </w:rPr>
      <mc:AlternateContent>
        <mc:Choice Requires="wps">
          <w:drawing>
            <wp:anchor distT="152400" distB="152400" distL="152400" distR="152400" simplePos="0" relativeHeight="251658240" behindDoc="0" locked="0" layoutInCell="1" allowOverlap="1" wp14:anchorId="16DA1246" wp14:editId="3EC5BC4A">
              <wp:simplePos x="0" y="0"/>
              <wp:positionH relativeFrom="page">
                <wp:posOffset>6859905</wp:posOffset>
              </wp:positionH>
              <wp:positionV relativeFrom="page">
                <wp:posOffset>10282555</wp:posOffset>
              </wp:positionV>
              <wp:extent cx="440055" cy="249555"/>
              <wp:effectExtent l="0" t="0" r="0" b="0"/>
              <wp:wrapThrough wrapText="bothSides" distL="152400" distR="152400">
                <wp:wrapPolygon edited="1">
                  <wp:start x="0" y="0"/>
                  <wp:lineTo x="21600" y="0"/>
                  <wp:lineTo x="21600" y="21600"/>
                  <wp:lineTo x="0" y="21600"/>
                  <wp:lineTo x="0" y="0"/>
                </wp:wrapPolygon>
              </wp:wrapThrough>
              <wp:docPr id="1073741837" name="officeArt object" descr="Rectangle"/>
              <wp:cNvGraphicFramePr/>
              <a:graphic xmlns:a="http://schemas.openxmlformats.org/drawingml/2006/main">
                <a:graphicData uri="http://schemas.microsoft.com/office/word/2010/wordprocessingShape">
                  <wps:wsp>
                    <wps:cNvSpPr txBox="1"/>
                    <wps:spPr>
                      <a:xfrm>
                        <a:off x="0" y="0"/>
                        <a:ext cx="440055" cy="249555"/>
                      </a:xfrm>
                      <a:prstGeom prst="rect">
                        <a:avLst/>
                      </a:prstGeom>
                      <a:noFill/>
                      <a:ln w="12700" cap="flat">
                        <a:noFill/>
                        <a:miter lim="400000"/>
                      </a:ln>
                      <a:effectLst/>
                    </wps:spPr>
                    <wps:txbx>
                      <w:txbxContent>
                        <w:p w14:paraId="5BEC16F5" w14:textId="77777777" w:rsidR="00D771CC" w:rsidRPr="004D497A" w:rsidRDefault="00D771CC" w:rsidP="00D771CC">
                          <w:pPr>
                            <w:pStyle w:val="Caption"/>
                            <w:tabs>
                              <w:tab w:val="clear" w:pos="1150"/>
                            </w:tabs>
                            <w:suppressAutoHyphens/>
                            <w:outlineLvl w:val="0"/>
                            <w:rPr>
                              <w:color w:val="3C4462" w:themeColor="text1"/>
                            </w:rPr>
                          </w:pPr>
                          <w:r w:rsidRPr="004D497A">
                            <w:rPr>
                              <w:caps w:val="0"/>
                              <w:color w:val="3C4462" w:themeColor="text1"/>
                              <w:sz w:val="24"/>
                              <w:szCs w:val="24"/>
                              <w14:textOutline w14:w="12700" w14:cap="flat" w14:cmpd="sng" w14:algn="ctr">
                                <w14:noFill/>
                                <w14:prstDash w14:val="solid"/>
                                <w14:miter w14:lim="400000"/>
                              </w14:textOutline>
                            </w:rPr>
                            <w:fldChar w:fldCharType="begin"/>
                          </w:r>
                          <w:r w:rsidRPr="004D497A">
                            <w:rPr>
                              <w:caps w:val="0"/>
                              <w:color w:val="3C4462" w:themeColor="text1"/>
                              <w:sz w:val="24"/>
                              <w:szCs w:val="24"/>
                              <w14:textOutline w14:w="12700" w14:cap="flat" w14:cmpd="sng" w14:algn="ctr">
                                <w14:noFill/>
                                <w14:prstDash w14:val="solid"/>
                                <w14:miter w14:lim="400000"/>
                              </w14:textOutline>
                            </w:rPr>
                            <w:instrText xml:space="preserve"> PAGE </w:instrText>
                          </w:r>
                          <w:r w:rsidRPr="004D497A">
                            <w:rPr>
                              <w:caps w:val="0"/>
                              <w:color w:val="3C4462" w:themeColor="text1"/>
                              <w:sz w:val="24"/>
                              <w:szCs w:val="24"/>
                              <w14:textOutline w14:w="12700" w14:cap="flat" w14:cmpd="sng" w14:algn="ctr">
                                <w14:noFill/>
                                <w14:prstDash w14:val="solid"/>
                                <w14:miter w14:lim="400000"/>
                              </w14:textOutline>
                            </w:rPr>
                            <w:fldChar w:fldCharType="separate"/>
                          </w:r>
                          <w:r w:rsidRPr="004D497A">
                            <w:rPr>
                              <w:caps w:val="0"/>
                              <w:color w:val="3C4462" w:themeColor="text1"/>
                              <w:sz w:val="24"/>
                              <w:szCs w:val="24"/>
                              <w14:textOutline w14:w="12700" w14:cap="flat" w14:cmpd="sng" w14:algn="ctr">
                                <w14:noFill/>
                                <w14:prstDash w14:val="solid"/>
                                <w14:miter w14:lim="400000"/>
                              </w14:textOutline>
                            </w:rPr>
                            <w:t>4</w:t>
                          </w:r>
                          <w:r w:rsidRPr="004D497A">
                            <w:rPr>
                              <w:caps w:val="0"/>
                              <w:color w:val="3C4462" w:themeColor="text1"/>
                              <w:sz w:val="24"/>
                              <w:szCs w:val="24"/>
                              <w14:textOutline w14:w="12700" w14:cap="flat" w14:cmpd="sng" w14:algn="ctr">
                                <w14:noFill/>
                                <w14:prstDash w14:val="solid"/>
                                <w14:miter w14:lim="400000"/>
                              </w14:textOutline>
                            </w:rPr>
                            <w:fldChar w:fldCharType="end"/>
                          </w:r>
                        </w:p>
                      </w:txbxContent>
                    </wps:txbx>
                    <wps:bodyPr wrap="square" lIns="18891" tIns="18891" rIns="18891" bIns="18891" numCol="1" anchor="ctr">
                      <a:noAutofit/>
                    </wps:bodyPr>
                  </wps:wsp>
                </a:graphicData>
              </a:graphic>
            </wp:anchor>
          </w:drawing>
        </mc:Choice>
        <mc:Fallback>
          <w:pict>
            <v:shapetype w14:anchorId="16DA1246" id="_x0000_t202" coordsize="21600,21600" o:spt="202" path="m,l,21600r21600,l21600,xe">
              <v:stroke joinstyle="miter"/>
              <v:path gradientshapeok="t" o:connecttype="rect"/>
            </v:shapetype>
            <v:shape id="_x0000_s1028" type="#_x0000_t202" alt="Rectangle" style="position:absolute;margin-left:540.15pt;margin-top:809.65pt;width:34.65pt;height:19.65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" filled="f" stroked="f" strokeweight="1pt">
              <v:stroke miterlimit="4"/>
              <v:textbox inset=".52475mm,.52475mm,.52475mm,.52475mm">
                <w:txbxContent>
                  <w:p w14:paraId="5BEC16F5" w14:textId="77777777" w:rsidR="00D771CC" w:rsidRPr="004D497A" w:rsidRDefault="00D771CC" w:rsidP="00D771CC">
                    <w:pPr>
                      <w:pStyle w:val="Caption"/>
                      <w:tabs>
                        <w:tab w:val="clear" w:pos="1150"/>
                      </w:tabs>
                      <w:suppressAutoHyphens/>
                      <w:outlineLvl w:val="0"/>
                      <w:rPr>
                        <w:color w:val="3C4462" w:themeColor="text1"/>
                      </w:rPr>
                    </w:pPr>
                    <w:r w:rsidRPr="004D497A">
                      <w:rPr>
                        <w:caps w:val="0"/>
                        <w:color w:val="3C4462" w:themeColor="text1"/>
                        <w:sz w:val="24"/>
                        <w:szCs w:val="24"/>
                        <w14:textOutline w14:w="12700" w14:cap="flat" w14:cmpd="sng" w14:algn="ctr">
                          <w14:noFill/>
                          <w14:prstDash w14:val="solid"/>
                          <w14:miter w14:lim="400000"/>
                        </w14:textOutline>
                      </w:rPr>
                      <w:fldChar w:fldCharType="begin"/>
                    </w:r>
                    <w:r w:rsidRPr="004D497A">
                      <w:rPr>
                        <w:caps w:val="0"/>
                        <w:color w:val="3C4462" w:themeColor="text1"/>
                        <w:sz w:val="24"/>
                        <w:szCs w:val="24"/>
                        <w14:textOutline w14:w="12700" w14:cap="flat" w14:cmpd="sng" w14:algn="ctr">
                          <w14:noFill/>
                          <w14:prstDash w14:val="solid"/>
                          <w14:miter w14:lim="400000"/>
                        </w14:textOutline>
                      </w:rPr>
                      <w:instrText xml:space="preserve"> PAGE </w:instrText>
                    </w:r>
                    <w:r w:rsidRPr="004D497A">
                      <w:rPr>
                        <w:caps w:val="0"/>
                        <w:color w:val="3C4462" w:themeColor="text1"/>
                        <w:sz w:val="24"/>
                        <w:szCs w:val="24"/>
                        <w14:textOutline w14:w="12700" w14:cap="flat" w14:cmpd="sng" w14:algn="ctr">
                          <w14:noFill/>
                          <w14:prstDash w14:val="solid"/>
                          <w14:miter w14:lim="400000"/>
                        </w14:textOutline>
                      </w:rPr>
                      <w:fldChar w:fldCharType="separate"/>
                    </w:r>
                    <w:r w:rsidRPr="004D497A">
                      <w:rPr>
                        <w:caps w:val="0"/>
                        <w:color w:val="3C4462" w:themeColor="text1"/>
                        <w:sz w:val="24"/>
                        <w:szCs w:val="24"/>
                        <w14:textOutline w14:w="12700" w14:cap="flat" w14:cmpd="sng" w14:algn="ctr">
                          <w14:noFill/>
                          <w14:prstDash w14:val="solid"/>
                          <w14:miter w14:lim="400000"/>
                        </w14:textOutline>
                      </w:rPr>
                      <w:t>4</w:t>
                    </w:r>
                    <w:r w:rsidRPr="004D497A">
                      <w:rPr>
                        <w:caps w:val="0"/>
                        <w:color w:val="3C4462" w:themeColor="text1"/>
                        <w:sz w:val="24"/>
                        <w:szCs w:val="24"/>
                        <w14:textOutline w14:w="12700" w14:cap="flat" w14:cmpd="sng" w14:algn="ctr">
                          <w14:noFill/>
                          <w14:prstDash w14:val="solid"/>
                          <w14:miter w14:lim="400000"/>
                        </w14:textOutline>
                      </w:rPr>
                      <w:fldChar w:fldCharType="end"/>
                    </w:r>
                  </w:p>
                </w:txbxContent>
              </v:textbox>
              <w10:wrap type="through" anchorx="page" anchory="page"/>
            </v:shape>
          </w:pict>
        </mc:Fallback>
      </mc:AlternateContent>
    </w:r>
    <w:r w:rsidR="00D771CC" w:rsidRPr="003C0701">
      <w:rPr>
        <w:noProof/>
        <w:color w:val="84C8B6" w:themeColor="accent3"/>
      </w:rPr>
      <mc:AlternateContent>
        <mc:Choice Requires="wps">
          <w:drawing>
            <wp:anchor distT="152400" distB="152400" distL="152400" distR="152400" simplePos="0" relativeHeight="251669504" behindDoc="0" locked="0" layoutInCell="1" allowOverlap="1" wp14:anchorId="404C905D" wp14:editId="4C2BED94">
              <wp:simplePos x="0" y="0"/>
              <wp:positionH relativeFrom="page">
                <wp:posOffset>6811559</wp:posOffset>
              </wp:positionH>
              <wp:positionV relativeFrom="page">
                <wp:posOffset>10283102</wp:posOffset>
              </wp:positionV>
              <wp:extent cx="0" cy="249858"/>
              <wp:effectExtent l="0" t="0" r="38100" b="17145"/>
              <wp:wrapThrough wrapText="bothSides" distL="152400" distR="152400">
                <wp:wrapPolygon edited="1">
                  <wp:start x="0" y="0"/>
                  <wp:lineTo x="0" y="21615"/>
                  <wp:lineTo x="0" y="0"/>
                </wp:wrapPolygon>
              </wp:wrapThrough>
              <wp:docPr id="1073741839" name="officeArt object" descr="Line"/>
              <wp:cNvGraphicFramePr/>
              <a:graphic xmlns:a="http://schemas.openxmlformats.org/drawingml/2006/main">
                <a:graphicData uri="http://schemas.microsoft.com/office/word/2010/wordprocessingShape">
                  <wps:wsp>
                    <wps:cNvCnPr/>
                    <wps:spPr>
                      <a:xfrm flipV="1">
                        <a:off x="0" y="0"/>
                        <a:ext cx="0" cy="249858"/>
                      </a:xfrm>
                      <a:prstGeom prst="line">
                        <a:avLst/>
                      </a:prstGeom>
                      <a:noFill/>
                      <a:ln w="19050" cap="flat">
                        <a:solidFill>
                          <a:schemeClr val="tx1"/>
                        </a:solidFill>
                        <a:prstDash val="solid"/>
                        <a:round/>
                      </a:ln>
                      <a:effectLst/>
                    </wps:spPr>
                    <wps:bodyPr/>
                  </wps:wsp>
                </a:graphicData>
              </a:graphic>
            </wp:anchor>
          </w:drawing>
        </mc:Choice>
        <mc:Fallback>
          <w:pict>
            <v:line w14:anchorId="32A1AD27" id="officeArt object" o:spid="_x0000_s1026" alt="Line" style="position:absolute;flip:y;z-index:251669504;visibility:visible;mso-wrap-style:square;mso-wrap-distance-left:12pt;mso-wrap-distance-top:12pt;mso-wrap-distance-right:12pt;mso-wrap-distance-bottom:12pt;mso-position-horizontal:absolute;mso-position-horizontal-relative:page;mso-position-vertical:absolute;mso-position-vertical-relative:page" from="536.35pt,809.7pt" to="536.35pt,829.35pt" wrapcoords="0 -55 0 21560 0 -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" strokecolor="#3c4462 [3213]" strokeweight="1.5pt">
              <w10:wrap type="through"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B7359" w14:textId="77777777" w:rsidR="00D8027A" w:rsidRDefault="00D8027A">
      <w:pPr>
        <w:spacing w:after="0"/>
      </w:pPr>
      <w:r>
        <w:separator/>
      </w:r>
    </w:p>
  </w:footnote>
  <w:footnote w:type="continuationSeparator" w:id="0">
    <w:p w14:paraId="34FFEDD7" w14:textId="77777777" w:rsidR="00D8027A" w:rsidRDefault="00D8027A">
      <w:pPr>
        <w:spacing w:after="0"/>
      </w:pPr>
      <w:r>
        <w:continuationSeparator/>
      </w:r>
    </w:p>
  </w:footnote>
  <w:footnote w:type="continuationNotice" w:id="1">
    <w:p w14:paraId="09BBDD39" w14:textId="77777777" w:rsidR="00D8027A" w:rsidRDefault="00D802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418C" w14:textId="451BC8BD" w:rsidR="004755F2" w:rsidRDefault="004755F2">
    <w:pPr>
      <w:pStyle w:val="Header"/>
    </w:pPr>
    <w:r>
      <w:rPr>
        <w:noProof/>
      </w:rPr>
      <w:drawing>
        <wp:anchor distT="0" distB="0" distL="114300" distR="114300" simplePos="0" relativeHeight="251624448" behindDoc="1" locked="0" layoutInCell="1" allowOverlap="1" wp14:anchorId="4EC45F12" wp14:editId="0FE6CDB6">
          <wp:simplePos x="0" y="0"/>
          <wp:positionH relativeFrom="page">
            <wp:posOffset>2434442</wp:posOffset>
          </wp:positionH>
          <wp:positionV relativeFrom="paragraph">
            <wp:posOffset>-450214</wp:posOffset>
          </wp:positionV>
          <wp:extent cx="5122368" cy="2220686"/>
          <wp:effectExtent l="0" t="0" r="2540" b="0"/>
          <wp:wrapNone/>
          <wp:docPr id="205364173" name="Picture 20536417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Chart&#10;&#10;Description automatically generated with medium confidence"/>
                  <pic:cNvPicPr/>
                </pic:nvPicPr>
                <pic:blipFill rotWithShape="1">
                  <a:blip r:embed="rId1" cstate="print">
                    <a:alphaModFix amt="50000"/>
                    <a:extLst>
                      <a:ext uri="{28A0092B-C50C-407E-A947-70E740481C1C}">
                        <a14:useLocalDpi xmlns:a14="http://schemas.microsoft.com/office/drawing/2010/main" val="0"/>
                      </a:ext>
                    </a:extLst>
                  </a:blip>
                  <a:srcRect b="69342"/>
                  <a:stretch/>
                </pic:blipFill>
                <pic:spPr bwMode="auto">
                  <a:xfrm>
                    <a:off x="0" y="0"/>
                    <a:ext cx="5122368" cy="22206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A386" w14:textId="0FAFF881" w:rsidR="003A7D98" w:rsidRDefault="003A7D98">
    <w:pPr>
      <w:pStyle w:val="Header"/>
    </w:pPr>
  </w:p>
  <w:p w14:paraId="3E51FA86" w14:textId="37FED30A" w:rsidR="00F96575" w:rsidRDefault="00F96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46D9A" w14:textId="384FFD63" w:rsidR="00CA324E" w:rsidRDefault="003A7D98" w:rsidP="003A7D98">
    <w:pPr>
      <w:tabs>
        <w:tab w:val="left" w:pos="7733"/>
      </w:tabs>
      <w:ind w:left="-1148"/>
    </w:pPr>
    <w:r>
      <w:rPr>
        <w:noProof/>
      </w:rPr>
      <mc:AlternateContent>
        <mc:Choice Requires="wps">
          <w:drawing>
            <wp:anchor distT="152400" distB="152400" distL="152400" distR="152400" simplePos="0" relativeHeight="251635712" behindDoc="0" locked="0" layoutInCell="1" allowOverlap="1" wp14:anchorId="7CE14387" wp14:editId="27130EDB">
              <wp:simplePos x="0" y="0"/>
              <wp:positionH relativeFrom="page">
                <wp:posOffset>914049</wp:posOffset>
              </wp:positionH>
              <wp:positionV relativeFrom="page">
                <wp:posOffset>485897</wp:posOffset>
              </wp:positionV>
              <wp:extent cx="3925854" cy="190500"/>
              <wp:effectExtent l="0" t="0" r="0" b="0"/>
              <wp:wrapTopAndBottom/>
              <wp:docPr id="1073741841" name="officeArt object" descr="TextBox 9"/>
              <wp:cNvGraphicFramePr/>
              <a:graphic xmlns:a="http://schemas.openxmlformats.org/drawingml/2006/main">
                <a:graphicData uri="http://schemas.microsoft.com/office/word/2010/wordprocessingShape">
                  <wps:wsp>
                    <wps:cNvSpPr txBox="1"/>
                    <wps:spPr>
                      <a:xfrm>
                        <a:off x="0" y="0"/>
                        <a:ext cx="3925854" cy="190500"/>
                      </a:xfrm>
                      <a:prstGeom prst="rect">
                        <a:avLst/>
                      </a:prstGeom>
                      <a:noFill/>
                      <a:ln w="12700" cap="flat">
                        <a:noFill/>
                        <a:miter lim="400000"/>
                      </a:ln>
                      <a:effectLst/>
                    </wps:spPr>
                    <wps:txbx>
                      <w:txbxContent>
                        <w:p w14:paraId="4DE6D4D5" w14:textId="77777777" w:rsidR="009604D7" w:rsidRPr="004D497A" w:rsidRDefault="009604D7" w:rsidP="009604D7">
                          <w:pPr>
                            <w:pStyle w:val="Caption"/>
                            <w:tabs>
                              <w:tab w:val="clear" w:pos="1150"/>
                              <w:tab w:val="left" w:pos="1497"/>
                              <w:tab w:val="left" w:pos="2994"/>
                              <w:tab w:val="left" w:pos="4491"/>
                              <w:tab w:val="left" w:pos="5988"/>
                            </w:tabs>
                            <w:suppressAutoHyphens/>
                            <w:spacing w:line="216" w:lineRule="auto"/>
                            <w:outlineLvl w:val="0"/>
                            <w:rPr>
                              <w:rFonts w:ascii="Arial" w:hAnsi="Arial" w:cs="Arial"/>
                              <w:color w:val="3C4462" w:themeColor="text1"/>
                              <w:sz w:val="18"/>
                              <w:szCs w:val="18"/>
                            </w:rPr>
                          </w:pPr>
                          <w:r>
                            <w:rPr>
                              <w:rFonts w:ascii="Arial" w:hAnsi="Arial" w:cs="Arial"/>
                              <w:b w:val="0"/>
                              <w:bCs w:val="0"/>
                              <w:caps w:val="0"/>
                              <w:color w:val="3C4462" w:themeColor="text1"/>
                              <w:sz w:val="24"/>
                              <w:szCs w:val="24"/>
                              <w14:textOutline w14:w="12700" w14:cap="flat" w14:cmpd="sng" w14:algn="ctr">
                                <w14:noFill/>
                                <w14:prstDash w14:val="solid"/>
                                <w14:miter w14:lim="400000"/>
                              </w14:textOutline>
                            </w:rPr>
                            <w:t xml:space="preserve">Bribery &amp; Corruption Policy </w:t>
                          </w:r>
                        </w:p>
                        <w:p w14:paraId="2D4AC3C4" w14:textId="446410D7" w:rsidR="00D771CC" w:rsidRPr="004D497A" w:rsidRDefault="00D771CC" w:rsidP="00D771CC">
                          <w:pPr>
                            <w:pStyle w:val="Caption"/>
                            <w:tabs>
                              <w:tab w:val="clear" w:pos="1150"/>
                              <w:tab w:val="left" w:pos="1497"/>
                              <w:tab w:val="left" w:pos="2994"/>
                              <w:tab w:val="left" w:pos="4491"/>
                              <w:tab w:val="left" w:pos="5988"/>
                            </w:tabs>
                            <w:suppressAutoHyphens/>
                            <w:spacing w:line="216" w:lineRule="auto"/>
                            <w:outlineLvl w:val="0"/>
                            <w:rPr>
                              <w:rFonts w:ascii="Arial" w:hAnsi="Arial" w:cs="Arial"/>
                              <w:color w:val="3C4462" w:themeColor="text1"/>
                              <w:sz w:val="18"/>
                              <w:szCs w:val="18"/>
                            </w:rPr>
                          </w:pPr>
                        </w:p>
                      </w:txbxContent>
                    </wps:txbx>
                    <wps:bodyPr wrap="square" lIns="0" tIns="0" rIns="0" bIns="0" numCol="1" anchor="t">
                      <a:noAutofit/>
                    </wps:bodyPr>
                  </wps:wsp>
                </a:graphicData>
              </a:graphic>
              <wp14:sizeRelH relativeFrom="margin">
                <wp14:pctWidth>0</wp14:pctWidth>
              </wp14:sizeRelH>
            </wp:anchor>
          </w:drawing>
        </mc:Choice>
        <mc:Fallback>
          <w:pict>
            <v:shapetype w14:anchorId="7CE14387" id="_x0000_t202" coordsize="21600,21600" o:spt="202" path="m,l,21600r21600,l21600,xe">
              <v:stroke joinstyle="miter"/>
              <v:path gradientshapeok="t" o:connecttype="rect"/>
            </v:shapetype>
            <v:shape id="officeArt object" o:spid="_x0000_s1027" type="#_x0000_t202" alt="TextBox 9" style="position:absolute;left:0;text-align:left;margin-left:71.95pt;margin-top:38.25pt;width:309.1pt;height:15pt;z-index:251635712;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" filled="f" stroked="f" strokeweight="1pt">
              <v:stroke miterlimit="4"/>
              <v:textbox inset="0,0,0,0">
                <w:txbxContent>
                  <w:p w14:paraId="4DE6D4D5" w14:textId="77777777" w:rsidR="009604D7" w:rsidRPr="004D497A" w:rsidRDefault="009604D7" w:rsidP="009604D7">
                    <w:pPr>
                      <w:pStyle w:val="Caption"/>
                      <w:tabs>
                        <w:tab w:val="clear" w:pos="1150"/>
                        <w:tab w:val="left" w:pos="1497"/>
                        <w:tab w:val="left" w:pos="2994"/>
                        <w:tab w:val="left" w:pos="4491"/>
                        <w:tab w:val="left" w:pos="5988"/>
                      </w:tabs>
                      <w:suppressAutoHyphens/>
                      <w:spacing w:line="216" w:lineRule="auto"/>
                      <w:outlineLvl w:val="0"/>
                      <w:rPr>
                        <w:rFonts w:ascii="Arial" w:hAnsi="Arial" w:cs="Arial"/>
                        <w:color w:val="3C4462" w:themeColor="text1"/>
                        <w:sz w:val="18"/>
                        <w:szCs w:val="18"/>
                      </w:rPr>
                    </w:pPr>
                    <w:r>
                      <w:rPr>
                        <w:rFonts w:ascii="Arial" w:hAnsi="Arial" w:cs="Arial"/>
                        <w:b w:val="0"/>
                        <w:bCs w:val="0"/>
                        <w:caps w:val="0"/>
                        <w:color w:val="3C4462" w:themeColor="text1"/>
                        <w:sz w:val="24"/>
                        <w:szCs w:val="24"/>
                        <w14:textOutline w14:w="12700" w14:cap="flat" w14:cmpd="sng" w14:algn="ctr">
                          <w14:noFill/>
                          <w14:prstDash w14:val="solid"/>
                          <w14:miter w14:lim="400000"/>
                        </w14:textOutline>
                      </w:rPr>
                      <w:t xml:space="preserve">Bribery &amp; Corruption Policy </w:t>
                    </w:r>
                  </w:p>
                  <w:p w14:paraId="2D4AC3C4" w14:textId="446410D7" w:rsidR="00D771CC" w:rsidRPr="004D497A" w:rsidRDefault="00D771CC" w:rsidP="00D771CC">
                    <w:pPr>
                      <w:pStyle w:val="Caption"/>
                      <w:tabs>
                        <w:tab w:val="clear" w:pos="1150"/>
                        <w:tab w:val="left" w:pos="1497"/>
                        <w:tab w:val="left" w:pos="2994"/>
                        <w:tab w:val="left" w:pos="4491"/>
                        <w:tab w:val="left" w:pos="5988"/>
                      </w:tabs>
                      <w:suppressAutoHyphens/>
                      <w:spacing w:line="216" w:lineRule="auto"/>
                      <w:outlineLvl w:val="0"/>
                      <w:rPr>
                        <w:rFonts w:ascii="Arial" w:hAnsi="Arial" w:cs="Arial"/>
                        <w:color w:val="3C4462" w:themeColor="text1"/>
                        <w:sz w:val="18"/>
                        <w:szCs w:val="18"/>
                      </w:rPr>
                    </w:pPr>
                  </w:p>
                </w:txbxContent>
              </v:textbox>
              <w10:wrap type="topAndBottom" anchorx="page" anchory="page"/>
            </v:shape>
          </w:pict>
        </mc:Fallback>
      </mc:AlternateContent>
    </w:r>
    <w:r w:rsidR="00CA324E">
      <w:fldChar w:fldCharType="begin"/>
    </w:r>
    <w:r w:rsidR="00CA324E">
      <w:instrText xml:space="preserve"> if "</w:instrText>
    </w:r>
    <w:r w:rsidR="00CA324E">
      <w:fldChar w:fldCharType="begin"/>
    </w:r>
    <w:r w:rsidR="00CA324E">
      <w:instrText xml:space="preserve"> STYLEREF  DocTitle </w:instrText>
    </w:r>
    <w:r w:rsidR="00CA324E">
      <w:fldChar w:fldCharType="separate"/>
    </w:r>
    <w:r w:rsidR="00C162B7">
      <w:rPr>
        <w:b/>
        <w:bCs/>
        <w:noProof/>
        <w:lang w:val="en-US"/>
      </w:rPr>
      <w:instrText>Error! Use the Home tab to apply DocTitle to the text that you want to appear here.</w:instrText>
    </w:r>
    <w:r w:rsidR="00CA324E">
      <w:rPr>
        <w:noProof/>
      </w:rPr>
      <w:fldChar w:fldCharType="end"/>
    </w:r>
    <w:r w:rsidR="00CA324E">
      <w:instrText>" = "Error*" "" "</w:instrText>
    </w:r>
    <w:r w:rsidR="001C1614">
      <w:fldChar w:fldCharType="begin"/>
    </w:r>
    <w:r w:rsidR="001C1614">
      <w:instrText xml:space="preserve"> STYLEREF  DocTitle </w:instrText>
    </w:r>
    <w:r w:rsidR="001C1614">
      <w:fldChar w:fldCharType="separate"/>
    </w:r>
    <w:r w:rsidR="00CA324E">
      <w:rPr>
        <w:noProof/>
      </w:rPr>
      <w:instrText>Bid Outcome Report</w:instrText>
    </w:r>
    <w:r w:rsidR="001C1614">
      <w:rPr>
        <w:noProof/>
      </w:rPr>
      <w:fldChar w:fldCharType="end"/>
    </w:r>
    <w:r w:rsidR="00CA324E">
      <w:instrText xml:space="preserve">" </w:instrText>
    </w:r>
    <w:r w:rsidR="00CA324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C219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140A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D5E7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9E2457"/>
    <w:multiLevelType w:val="hybridMultilevel"/>
    <w:tmpl w:val="C6F4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A11C5"/>
    <w:multiLevelType w:val="hybridMultilevel"/>
    <w:tmpl w:val="B514649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0849095D"/>
    <w:multiLevelType w:val="multilevel"/>
    <w:tmpl w:val="5EAA2D60"/>
    <w:styleLink w:val="NumberedHeadingList"/>
    <w:lvl w:ilvl="0">
      <w:start w:val="1"/>
      <w:numFmt w:val="decimal"/>
      <w:pStyle w:val="Heading1"/>
      <w:lvlText w:val="%1."/>
      <w:lvlJc w:val="left"/>
      <w:pPr>
        <w:tabs>
          <w:tab w:val="num" w:pos="0"/>
        </w:tabs>
        <w:ind w:left="0" w:hanging="1134"/>
      </w:pPr>
      <w:rPr>
        <w:rFonts w:asciiTheme="majorHAnsi" w:hAnsiTheme="majorHAnsi" w:hint="default"/>
        <w:color w:val="84C8B6" w:themeColor="accent3"/>
        <w:sz w:val="48"/>
        <w:szCs w:val="28"/>
      </w:rPr>
    </w:lvl>
    <w:lvl w:ilvl="1">
      <w:start w:val="1"/>
      <w:numFmt w:val="decimal"/>
      <w:pStyle w:val="Heading2"/>
      <w:lvlText w:val="%1.%2"/>
      <w:lvlJc w:val="left"/>
      <w:pPr>
        <w:tabs>
          <w:tab w:val="num" w:pos="0"/>
        </w:tabs>
        <w:ind w:left="0" w:hanging="1134"/>
      </w:pPr>
      <w:rPr>
        <w:rFonts w:asciiTheme="majorHAnsi" w:hAnsiTheme="majorHAnsi" w:hint="default"/>
        <w:color w:val="84C8B6" w:themeColor="accent3"/>
        <w:sz w:val="24"/>
        <w:szCs w:val="14"/>
      </w:rPr>
    </w:lvl>
    <w:lvl w:ilvl="2">
      <w:start w:val="1"/>
      <w:numFmt w:val="decimal"/>
      <w:pStyle w:val="Heading3"/>
      <w:lvlText w:val="%1.%2.%3"/>
      <w:lvlJc w:val="left"/>
      <w:pPr>
        <w:tabs>
          <w:tab w:val="num" w:pos="0"/>
        </w:tabs>
        <w:ind w:left="0" w:hanging="1134"/>
      </w:pPr>
      <w:rPr>
        <w:rFonts w:asciiTheme="majorHAnsi" w:hAnsiTheme="majorHAnsi" w:hint="default"/>
        <w:b w:val="0"/>
        <w:i w:val="0"/>
        <w:color w:val="84C8B6" w:themeColor="accent3"/>
        <w:sz w:val="24"/>
        <w:szCs w:val="28"/>
      </w:rPr>
    </w:lvl>
    <w:lvl w:ilvl="3">
      <w:start w:val="1"/>
      <w:numFmt w:val="decimal"/>
      <w:pStyle w:val="Heading4"/>
      <w:lvlText w:val="%1.%2.%3.%4"/>
      <w:lvlJc w:val="left"/>
      <w:pPr>
        <w:tabs>
          <w:tab w:val="num" w:pos="0"/>
        </w:tabs>
        <w:ind w:left="0" w:hanging="1134"/>
      </w:pPr>
      <w:rPr>
        <w:rFonts w:asciiTheme="majorHAnsi" w:hAnsiTheme="majorHAnsi" w:hint="default"/>
        <w:color w:val="84C8B6" w:themeColor="accent3"/>
        <w:sz w:val="24"/>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9A35DB8"/>
    <w:multiLevelType w:val="hybridMultilevel"/>
    <w:tmpl w:val="64B63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A1335E"/>
    <w:multiLevelType w:val="hybridMultilevel"/>
    <w:tmpl w:val="8360838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1918E0"/>
    <w:multiLevelType w:val="hybridMultilevel"/>
    <w:tmpl w:val="04AE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72AEC"/>
    <w:multiLevelType w:val="hybridMultilevel"/>
    <w:tmpl w:val="C1AC5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1C6DA4"/>
    <w:multiLevelType w:val="hybridMultilevel"/>
    <w:tmpl w:val="1C84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F0CCA"/>
    <w:multiLevelType w:val="multilevel"/>
    <w:tmpl w:val="8D1E2164"/>
    <w:lvl w:ilvl="0">
      <w:start w:val="1"/>
      <w:numFmt w:val="bullet"/>
      <w:pStyle w:val="AnswerBullet1"/>
      <w:lvlText w:val=""/>
      <w:lvlJc w:val="left"/>
      <w:pPr>
        <w:tabs>
          <w:tab w:val="num" w:pos="1230"/>
        </w:tabs>
        <w:ind w:left="1230" w:hanging="510"/>
      </w:pPr>
      <w:rPr>
        <w:rFonts w:ascii="Symbol" w:hAnsi="Symbol" w:hint="default"/>
        <w:color w:val="84C8B6" w:themeColor="accent3"/>
        <w:sz w:val="22"/>
        <w:szCs w:val="28"/>
      </w:rPr>
    </w:lvl>
    <w:lvl w:ilvl="1">
      <w:start w:val="1"/>
      <w:numFmt w:val="bullet"/>
      <w:lvlText w:val=""/>
      <w:lvlJc w:val="left"/>
      <w:pPr>
        <w:tabs>
          <w:tab w:val="num" w:pos="1599"/>
        </w:tabs>
        <w:ind w:left="1599" w:hanging="369"/>
      </w:pPr>
      <w:rPr>
        <w:rFonts w:ascii="Symbol" w:hAnsi="Symbol" w:hint="default"/>
        <w:color w:val="84C8B6" w:themeColor="accent3"/>
        <w:sz w:val="14"/>
        <w:szCs w:val="14"/>
      </w:rPr>
    </w:lvl>
    <w:lvl w:ilvl="2">
      <w:start w:val="1"/>
      <w:numFmt w:val="bullet"/>
      <w:lvlText w:val=""/>
      <w:lvlJc w:val="left"/>
      <w:pPr>
        <w:tabs>
          <w:tab w:val="num" w:pos="1967"/>
        </w:tabs>
        <w:ind w:left="1967" w:hanging="368"/>
      </w:pPr>
      <w:rPr>
        <w:rFonts w:ascii="Symbol" w:hAnsi="Symbol" w:hint="default"/>
        <w:b w:val="0"/>
        <w:i w:val="0"/>
        <w:color w:val="84C8B6" w:themeColor="accent3"/>
        <w:sz w:val="14"/>
        <w:szCs w:val="28"/>
      </w:rPr>
    </w:lvl>
    <w:lvl w:ilvl="3">
      <w:start w:val="1"/>
      <w:numFmt w:val="none"/>
      <w:lvlText w:val=""/>
      <w:lvlJc w:val="left"/>
      <w:pPr>
        <w:tabs>
          <w:tab w:val="num" w:pos="720"/>
        </w:tabs>
        <w:ind w:left="2308" w:hanging="397"/>
      </w:pPr>
      <w:rPr>
        <w:rFonts w:hint="default"/>
      </w:rPr>
    </w:lvl>
    <w:lvl w:ilvl="4">
      <w:start w:val="1"/>
      <w:numFmt w:val="none"/>
      <w:lvlText w:val=""/>
      <w:lvlJc w:val="left"/>
      <w:pPr>
        <w:tabs>
          <w:tab w:val="num" w:pos="720"/>
        </w:tabs>
        <w:ind w:left="2705" w:hanging="397"/>
      </w:pPr>
      <w:rPr>
        <w:rFonts w:hint="default"/>
      </w:rPr>
    </w:lvl>
    <w:lvl w:ilvl="5">
      <w:start w:val="1"/>
      <w:numFmt w:val="none"/>
      <w:lvlText w:val=""/>
      <w:lvlJc w:val="left"/>
      <w:pPr>
        <w:tabs>
          <w:tab w:val="num" w:pos="720"/>
        </w:tabs>
        <w:ind w:left="3102" w:hanging="397"/>
      </w:pPr>
      <w:rPr>
        <w:rFonts w:hint="default"/>
      </w:rPr>
    </w:lvl>
    <w:lvl w:ilvl="6">
      <w:start w:val="1"/>
      <w:numFmt w:val="none"/>
      <w:lvlText w:val=""/>
      <w:lvlJc w:val="left"/>
      <w:pPr>
        <w:tabs>
          <w:tab w:val="num" w:pos="720"/>
        </w:tabs>
        <w:ind w:left="3499" w:hanging="397"/>
      </w:pPr>
      <w:rPr>
        <w:rFonts w:hint="default"/>
      </w:rPr>
    </w:lvl>
    <w:lvl w:ilvl="7">
      <w:start w:val="1"/>
      <w:numFmt w:val="none"/>
      <w:lvlText w:val=""/>
      <w:lvlJc w:val="left"/>
      <w:pPr>
        <w:tabs>
          <w:tab w:val="num" w:pos="720"/>
        </w:tabs>
        <w:ind w:left="3896" w:hanging="397"/>
      </w:pPr>
      <w:rPr>
        <w:rFonts w:hint="default"/>
      </w:rPr>
    </w:lvl>
    <w:lvl w:ilvl="8">
      <w:start w:val="1"/>
      <w:numFmt w:val="none"/>
      <w:lvlText w:val=""/>
      <w:lvlJc w:val="left"/>
      <w:pPr>
        <w:tabs>
          <w:tab w:val="num" w:pos="720"/>
        </w:tabs>
        <w:ind w:left="4293" w:hanging="397"/>
      </w:pPr>
      <w:rPr>
        <w:rFonts w:hint="default"/>
      </w:rPr>
    </w:lvl>
  </w:abstractNum>
  <w:abstractNum w:abstractNumId="12" w15:restartNumberingAfterBreak="0">
    <w:nsid w:val="134628C3"/>
    <w:multiLevelType w:val="hybridMultilevel"/>
    <w:tmpl w:val="F8626E2C"/>
    <w:lvl w:ilvl="0" w:tplc="EC5073E8">
      <w:start w:val="1"/>
      <w:numFmt w:val="bullet"/>
      <w:pStyle w:val="AnswerBullet2"/>
      <w:lvlText w:val=""/>
      <w:lvlJc w:val="left"/>
      <w:pPr>
        <w:ind w:left="1329" w:hanging="360"/>
      </w:pPr>
      <w:rPr>
        <w:rFonts w:ascii="Wingdings" w:hAnsi="Wingdings" w:hint="default"/>
        <w:color w:val="E45025"/>
      </w:rPr>
    </w:lvl>
    <w:lvl w:ilvl="1" w:tplc="08090003" w:tentative="1">
      <w:start w:val="1"/>
      <w:numFmt w:val="bullet"/>
      <w:lvlText w:val="o"/>
      <w:lvlJc w:val="left"/>
      <w:pPr>
        <w:ind w:left="2049" w:hanging="360"/>
      </w:pPr>
      <w:rPr>
        <w:rFonts w:ascii="Courier New" w:hAnsi="Courier New" w:cs="Courier New" w:hint="default"/>
      </w:rPr>
    </w:lvl>
    <w:lvl w:ilvl="2" w:tplc="08090005">
      <w:start w:val="1"/>
      <w:numFmt w:val="bullet"/>
      <w:pStyle w:val="AnswerBullet3"/>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3" w15:restartNumberingAfterBreak="0">
    <w:nsid w:val="143E38B8"/>
    <w:multiLevelType w:val="hybridMultilevel"/>
    <w:tmpl w:val="65863808"/>
    <w:lvl w:ilvl="0" w:tplc="B1349FB2">
      <w:start w:val="1"/>
      <w:numFmt w:val="bullet"/>
      <w:lvlText w:val=""/>
      <w:lvlJc w:val="left"/>
      <w:pPr>
        <w:ind w:left="720" w:hanging="360"/>
      </w:pPr>
      <w:rPr>
        <w:rFonts w:ascii="Wingdings" w:hAnsi="Wingdings" w:hint="default"/>
        <w:color w:val="9FA6B7"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CE644F"/>
    <w:multiLevelType w:val="hybridMultilevel"/>
    <w:tmpl w:val="C97086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7472443"/>
    <w:multiLevelType w:val="hybridMultilevel"/>
    <w:tmpl w:val="944A7138"/>
    <w:lvl w:ilvl="0" w:tplc="17D2114C">
      <w:start w:val="1"/>
      <w:numFmt w:val="bullet"/>
      <w:lvlText w:val=""/>
      <w:lvlJc w:val="left"/>
      <w:pPr>
        <w:ind w:left="1440" w:hanging="360"/>
      </w:pPr>
      <w:rPr>
        <w:rFonts w:ascii="Symbol" w:hAnsi="Symbol" w:hint="default"/>
        <w:color w:val="4761AB" w:themeColor="accent2"/>
        <w:sz w:val="16"/>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EC760B7"/>
    <w:multiLevelType w:val="hybridMultilevel"/>
    <w:tmpl w:val="E722B3C8"/>
    <w:lvl w:ilvl="0" w:tplc="B1349FB2">
      <w:start w:val="1"/>
      <w:numFmt w:val="bullet"/>
      <w:lvlText w:val=""/>
      <w:lvlJc w:val="left"/>
      <w:pPr>
        <w:ind w:left="720" w:hanging="360"/>
      </w:pPr>
      <w:rPr>
        <w:rFonts w:ascii="Wingdings" w:hAnsi="Wingdings" w:hint="default"/>
        <w:color w:val="9FA6B7"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C165E7"/>
    <w:multiLevelType w:val="hybridMultilevel"/>
    <w:tmpl w:val="2DFA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20754B"/>
    <w:multiLevelType w:val="hybridMultilevel"/>
    <w:tmpl w:val="99FAB7D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957E38"/>
    <w:multiLevelType w:val="hybridMultilevel"/>
    <w:tmpl w:val="ECECB068"/>
    <w:lvl w:ilvl="0" w:tplc="B1349FB2">
      <w:start w:val="1"/>
      <w:numFmt w:val="bullet"/>
      <w:lvlText w:val=""/>
      <w:lvlJc w:val="left"/>
      <w:pPr>
        <w:ind w:left="720" w:hanging="360"/>
      </w:pPr>
      <w:rPr>
        <w:rFonts w:ascii="Wingdings" w:hAnsi="Wingdings" w:hint="default"/>
        <w:color w:val="9FA6B7"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4A3C58"/>
    <w:multiLevelType w:val="hybridMultilevel"/>
    <w:tmpl w:val="6FD8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C46D7"/>
    <w:multiLevelType w:val="hybridMultilevel"/>
    <w:tmpl w:val="DB32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080C0F"/>
    <w:multiLevelType w:val="multilevel"/>
    <w:tmpl w:val="D188D584"/>
    <w:styleLink w:val="Appendix1List"/>
    <w:lvl w:ilvl="0">
      <w:start w:val="1"/>
      <w:numFmt w:val="decimal"/>
      <w:lvlRestart w:val="0"/>
      <w:pStyle w:val="Appendix1Level1"/>
      <w:suff w:val="space"/>
      <w:lvlText w:val="Appendix %1."/>
      <w:lvlJc w:val="left"/>
      <w:pPr>
        <w:ind w:left="0" w:firstLine="0"/>
      </w:pPr>
      <w:rPr>
        <w:rFonts w:asciiTheme="majorHAnsi" w:hAnsiTheme="majorHAnsi" w:cs="Arial" w:hint="default"/>
        <w:b w:val="0"/>
        <w:color w:val="84C8B6" w:themeColor="accent3"/>
        <w:sz w:val="44"/>
        <w:szCs w:val="48"/>
      </w:rPr>
    </w:lvl>
    <w:lvl w:ilvl="1">
      <w:start w:val="1"/>
      <w:numFmt w:val="decimal"/>
      <w:pStyle w:val="Appendix1Level2"/>
      <w:lvlText w:val="%1.%2"/>
      <w:lvlJc w:val="left"/>
      <w:pPr>
        <w:tabs>
          <w:tab w:val="num" w:pos="0"/>
        </w:tabs>
        <w:ind w:left="0" w:hanging="1134"/>
      </w:pPr>
      <w:rPr>
        <w:rFonts w:asciiTheme="majorHAnsi" w:hAnsiTheme="majorHAnsi" w:cstheme="majorHAnsi" w:hint="default"/>
        <w:b w:val="0"/>
        <w:bCs/>
        <w:color w:val="84C8B6" w:themeColor="accent3"/>
        <w:sz w:val="24"/>
        <w:szCs w:val="24"/>
      </w:rPr>
    </w:lvl>
    <w:lvl w:ilvl="2">
      <w:start w:val="1"/>
      <w:numFmt w:val="decimal"/>
      <w:pStyle w:val="Appendix1Level3"/>
      <w:lvlText w:val="%1.%2.%3"/>
      <w:lvlJc w:val="left"/>
      <w:pPr>
        <w:ind w:left="0" w:hanging="1134"/>
      </w:pPr>
      <w:rPr>
        <w:rFonts w:asciiTheme="majorHAnsi" w:hAnsiTheme="majorHAnsi" w:cs="Arial" w:hint="default"/>
        <w:b w:val="0"/>
        <w:i w:val="0"/>
        <w:color w:val="84C8B6" w:themeColor="accent3"/>
        <w:sz w:val="24"/>
        <w:szCs w:val="18"/>
      </w:rPr>
    </w:lvl>
    <w:lvl w:ilvl="3">
      <w:start w:val="1"/>
      <w:numFmt w:val="none"/>
      <w:suff w:val="nothing"/>
      <w:lvlText w:val=""/>
      <w:lvlJc w:val="left"/>
      <w:pPr>
        <w:ind w:left="0" w:firstLine="0"/>
      </w:pPr>
      <w:rPr>
        <w:rFonts w:ascii="Arial" w:hAnsi="Arial" w:cs="Arial" w:hint="default"/>
        <w:b/>
        <w:color w:val="3C4462" w:themeColor="accent1"/>
        <w:sz w:val="18"/>
        <w:szCs w:val="1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2B186EB0"/>
    <w:multiLevelType w:val="hybridMultilevel"/>
    <w:tmpl w:val="F97A62B4"/>
    <w:lvl w:ilvl="0" w:tplc="B1349FB2">
      <w:start w:val="1"/>
      <w:numFmt w:val="bullet"/>
      <w:lvlText w:val=""/>
      <w:lvlJc w:val="left"/>
      <w:pPr>
        <w:ind w:left="720" w:hanging="360"/>
      </w:pPr>
      <w:rPr>
        <w:rFonts w:ascii="Wingdings" w:hAnsi="Wingdings" w:hint="default"/>
        <w:color w:val="9FA6B7" w:themeColor="accent4"/>
      </w:rPr>
    </w:lvl>
    <w:lvl w:ilvl="1" w:tplc="23084806">
      <w:numFmt w:val="bullet"/>
      <w:lvlText w:val=""/>
      <w:lvlJc w:val="left"/>
      <w:pPr>
        <w:ind w:left="1800" w:hanging="720"/>
      </w:pPr>
      <w:rPr>
        <w:rFonts w:ascii="Symbol" w:eastAsiaTheme="minorHAnsi" w:hAnsi="Symbol" w:cstheme="minorHAnsi" w:hint="default"/>
        <w:color w:val="9FA6B7"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26CC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E177380"/>
    <w:multiLevelType w:val="hybridMultilevel"/>
    <w:tmpl w:val="9258DDAE"/>
    <w:lvl w:ilvl="0" w:tplc="E034AF56">
      <w:start w:val="1"/>
      <w:numFmt w:val="bullet"/>
      <w:pStyle w:val="CFBullet"/>
      <w:lvlText w:val=""/>
      <w:lvlJc w:val="left"/>
      <w:pPr>
        <w:ind w:left="720" w:hanging="360"/>
      </w:pPr>
      <w:rPr>
        <w:rFonts w:ascii="Wingdings" w:hAnsi="Wingdings" w:hint="default"/>
        <w:color w:val="3C4462"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AD3143"/>
    <w:multiLevelType w:val="hybridMultilevel"/>
    <w:tmpl w:val="3290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230A07"/>
    <w:multiLevelType w:val="hybridMultilevel"/>
    <w:tmpl w:val="B5146498"/>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8" w15:restartNumberingAfterBreak="0">
    <w:nsid w:val="486A5541"/>
    <w:multiLevelType w:val="hybridMultilevel"/>
    <w:tmpl w:val="D6120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B223F8"/>
    <w:multiLevelType w:val="hybridMultilevel"/>
    <w:tmpl w:val="01381928"/>
    <w:lvl w:ilvl="0" w:tplc="639CEC68">
      <w:start w:val="1"/>
      <w:numFmt w:val="decimal"/>
      <w:lvlText w:val="%1."/>
      <w:lvlJc w:val="left"/>
      <w:pPr>
        <w:ind w:left="720" w:hanging="360"/>
      </w:pPr>
      <w:rPr>
        <w:rFonts w:ascii="Arial" w:eastAsiaTheme="minorHAnsi" w:hAnsi="Arial"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9BC01CB"/>
    <w:multiLevelType w:val="hybridMultilevel"/>
    <w:tmpl w:val="ECB8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E205B"/>
    <w:multiLevelType w:val="hybridMultilevel"/>
    <w:tmpl w:val="ED9E5200"/>
    <w:lvl w:ilvl="0" w:tplc="B1349FB2">
      <w:start w:val="1"/>
      <w:numFmt w:val="bullet"/>
      <w:lvlText w:val=""/>
      <w:lvlJc w:val="left"/>
      <w:pPr>
        <w:ind w:left="720" w:hanging="360"/>
      </w:pPr>
      <w:rPr>
        <w:rFonts w:ascii="Wingdings" w:hAnsi="Wingdings" w:hint="default"/>
        <w:color w:val="9FA6B7"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22B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B9650E3"/>
    <w:multiLevelType w:val="hybridMultilevel"/>
    <w:tmpl w:val="BE0C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E5F1C"/>
    <w:multiLevelType w:val="hybridMultilevel"/>
    <w:tmpl w:val="F664E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B32544"/>
    <w:multiLevelType w:val="hybridMultilevel"/>
    <w:tmpl w:val="B6AA3BB8"/>
    <w:lvl w:ilvl="0" w:tplc="F02A3F32">
      <w:start w:val="1"/>
      <w:numFmt w:val="bullet"/>
      <w:lvlText w:val=""/>
      <w:lvlJc w:val="left"/>
      <w:pPr>
        <w:ind w:left="360" w:hanging="360"/>
      </w:pPr>
      <w:rPr>
        <w:rFonts w:ascii="Wingdings" w:hAnsi="Wingdings" w:hint="default"/>
        <w:color w:val="E4502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20517F"/>
    <w:multiLevelType w:val="hybridMultilevel"/>
    <w:tmpl w:val="B47A2A2E"/>
    <w:lvl w:ilvl="0" w:tplc="FFFFFFFF">
      <w:start w:val="1"/>
      <w:numFmt w:val="bullet"/>
      <w:lvlText w:val=""/>
      <w:lvlJc w:val="left"/>
      <w:pPr>
        <w:ind w:left="720" w:hanging="360"/>
      </w:pPr>
      <w:rPr>
        <w:rFonts w:ascii="Wingdings" w:hAnsi="Wingdings" w:hint="default"/>
        <w:color w:val="9FA6B7" w:themeColor="accent4"/>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CD03CC3"/>
    <w:multiLevelType w:val="hybridMultilevel"/>
    <w:tmpl w:val="8BBE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D4E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14BCD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2823333"/>
    <w:multiLevelType w:val="hybridMultilevel"/>
    <w:tmpl w:val="CBC02780"/>
    <w:lvl w:ilvl="0" w:tplc="B1349FB2">
      <w:start w:val="1"/>
      <w:numFmt w:val="bullet"/>
      <w:lvlText w:val=""/>
      <w:lvlJc w:val="left"/>
      <w:pPr>
        <w:ind w:left="720" w:hanging="360"/>
      </w:pPr>
      <w:rPr>
        <w:rFonts w:ascii="Wingdings" w:hAnsi="Wingdings" w:hint="default"/>
        <w:color w:val="9FA6B7"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310463"/>
    <w:multiLevelType w:val="hybridMultilevel"/>
    <w:tmpl w:val="9926B498"/>
    <w:lvl w:ilvl="0" w:tplc="A79CA296">
      <w:start w:val="1"/>
      <w:numFmt w:val="bullet"/>
      <w:pStyle w:val="Bulletedlis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412EB2"/>
    <w:multiLevelType w:val="hybridMultilevel"/>
    <w:tmpl w:val="FEA008A6"/>
    <w:lvl w:ilvl="0" w:tplc="08090001">
      <w:start w:val="1"/>
      <w:numFmt w:val="bullet"/>
      <w:lvlText w:val=""/>
      <w:lvlJc w:val="left"/>
      <w:pPr>
        <w:ind w:left="720" w:hanging="360"/>
      </w:pPr>
      <w:rPr>
        <w:rFonts w:ascii="Symbol" w:hAnsi="Symbol" w:hint="default"/>
        <w:color w:val="9FA6B7" w:themeColor="accent4"/>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6562485">
    <w:abstractNumId w:val="5"/>
    <w:lvlOverride w:ilvl="0">
      <w:lvl w:ilvl="0">
        <w:start w:val="1"/>
        <w:numFmt w:val="decimal"/>
        <w:pStyle w:val="Heading1"/>
        <w:lvlText w:val="%1."/>
        <w:lvlJc w:val="left"/>
        <w:pPr>
          <w:tabs>
            <w:tab w:val="num" w:pos="2553"/>
          </w:tabs>
          <w:ind w:left="2553" w:hanging="1134"/>
        </w:pPr>
        <w:rPr>
          <w:rFonts w:ascii="Arial" w:hAnsi="Arial" w:cs="Arial" w:hint="default"/>
          <w:color w:val="3C4462"/>
          <w:sz w:val="40"/>
          <w:szCs w:val="40"/>
        </w:rPr>
      </w:lvl>
    </w:lvlOverride>
    <w:lvlOverride w:ilvl="1">
      <w:lvl w:ilvl="1">
        <w:start w:val="1"/>
        <w:numFmt w:val="decimal"/>
        <w:pStyle w:val="Heading2"/>
        <w:lvlText w:val="%1.%2"/>
        <w:lvlJc w:val="left"/>
        <w:pPr>
          <w:tabs>
            <w:tab w:val="num" w:pos="2553"/>
          </w:tabs>
          <w:ind w:left="2553" w:hanging="1134"/>
        </w:pPr>
        <w:rPr>
          <w:rFonts w:ascii="Arial" w:hAnsi="Arial" w:cs="Arial" w:hint="default"/>
          <w:i w:val="0"/>
          <w:iCs/>
          <w:color w:val="3C4462"/>
          <w:sz w:val="20"/>
          <w:szCs w:val="20"/>
        </w:rPr>
      </w:lvl>
    </w:lvlOverride>
    <w:lvlOverride w:ilvl="2">
      <w:lvl w:ilvl="2">
        <w:start w:val="1"/>
        <w:numFmt w:val="decimal"/>
        <w:pStyle w:val="Heading3"/>
        <w:lvlText w:val="%1.%2.%3"/>
        <w:lvlJc w:val="left"/>
        <w:pPr>
          <w:tabs>
            <w:tab w:val="num" w:pos="2553"/>
          </w:tabs>
          <w:ind w:left="2553" w:hanging="1134"/>
        </w:pPr>
        <w:rPr>
          <w:rFonts w:ascii="Arial" w:hAnsi="Arial" w:cs="Arial" w:hint="default"/>
          <w:b/>
          <w:bCs/>
          <w:i w:val="0"/>
          <w:color w:val="3C4462"/>
          <w:sz w:val="24"/>
          <w:szCs w:val="24"/>
        </w:rPr>
      </w:lvl>
    </w:lvlOverride>
    <w:lvlOverride w:ilvl="3">
      <w:lvl w:ilvl="3">
        <w:start w:val="1"/>
        <w:numFmt w:val="decimal"/>
        <w:pStyle w:val="Heading4"/>
        <w:lvlText w:val="%1.%2.%3.%4"/>
        <w:lvlJc w:val="left"/>
        <w:pPr>
          <w:tabs>
            <w:tab w:val="num" w:pos="2553"/>
          </w:tabs>
          <w:ind w:left="2553" w:hanging="1134"/>
        </w:pPr>
        <w:rPr>
          <w:rFonts w:ascii="Arial" w:hAnsi="Arial" w:cs="Arial" w:hint="default"/>
          <w:color w:val="3C4462" w:themeColor="text1"/>
          <w:sz w:val="22"/>
          <w:szCs w:val="16"/>
        </w:rPr>
      </w:lvl>
    </w:lvlOverride>
  </w:num>
  <w:num w:numId="2" w16cid:durableId="1581715715">
    <w:abstractNumId w:val="11"/>
  </w:num>
  <w:num w:numId="3" w16cid:durableId="1102842550">
    <w:abstractNumId w:val="5"/>
  </w:num>
  <w:num w:numId="4" w16cid:durableId="1164860944">
    <w:abstractNumId w:val="12"/>
  </w:num>
  <w:num w:numId="5" w16cid:durableId="1205479367">
    <w:abstractNumId w:val="14"/>
  </w:num>
  <w:num w:numId="6" w16cid:durableId="694310525">
    <w:abstractNumId w:val="41"/>
  </w:num>
  <w:num w:numId="7" w16cid:durableId="410661107">
    <w:abstractNumId w:val="4"/>
  </w:num>
  <w:num w:numId="8" w16cid:durableId="80640106">
    <w:abstractNumId w:val="27"/>
  </w:num>
  <w:num w:numId="9" w16cid:durableId="942110939">
    <w:abstractNumId w:val="0"/>
  </w:num>
  <w:num w:numId="10" w16cid:durableId="960381819">
    <w:abstractNumId w:val="32"/>
  </w:num>
  <w:num w:numId="11" w16cid:durableId="1980920452">
    <w:abstractNumId w:val="11"/>
  </w:num>
  <w:num w:numId="12" w16cid:durableId="1188446623">
    <w:abstractNumId w:val="1"/>
  </w:num>
  <w:num w:numId="13" w16cid:durableId="988023734">
    <w:abstractNumId w:val="39"/>
  </w:num>
  <w:num w:numId="14" w16cid:durableId="486630481">
    <w:abstractNumId w:val="9"/>
  </w:num>
  <w:num w:numId="15" w16cid:durableId="750352548">
    <w:abstractNumId w:val="35"/>
  </w:num>
  <w:num w:numId="16" w16cid:durableId="1924609961">
    <w:abstractNumId w:val="22"/>
  </w:num>
  <w:num w:numId="17" w16cid:durableId="130220619">
    <w:abstractNumId w:val="29"/>
  </w:num>
  <w:num w:numId="18" w16cid:durableId="2119253380">
    <w:abstractNumId w:val="7"/>
  </w:num>
  <w:num w:numId="19" w16cid:durableId="184561662">
    <w:abstractNumId w:val="18"/>
  </w:num>
  <w:num w:numId="20" w16cid:durableId="1002320395">
    <w:abstractNumId w:val="5"/>
    <w:lvlOverride w:ilvl="0">
      <w:lvl w:ilvl="0">
        <w:start w:val="1"/>
        <w:numFmt w:val="decimal"/>
        <w:pStyle w:val="Heading1"/>
        <w:lvlText w:val="%1."/>
        <w:lvlJc w:val="left"/>
        <w:pPr>
          <w:tabs>
            <w:tab w:val="num" w:pos="0"/>
          </w:tabs>
          <w:ind w:left="0" w:hanging="1134"/>
        </w:pPr>
        <w:rPr>
          <w:rFonts w:ascii="Barlow" w:hAnsi="Barlow" w:hint="default"/>
          <w:color w:val="E45025"/>
          <w:sz w:val="40"/>
          <w:szCs w:val="40"/>
        </w:rPr>
      </w:lvl>
    </w:lvlOverride>
    <w:lvlOverride w:ilvl="1">
      <w:lvl w:ilvl="1">
        <w:start w:val="1"/>
        <w:numFmt w:val="decimal"/>
        <w:pStyle w:val="Heading2"/>
        <w:lvlText w:val="%1.%2"/>
        <w:lvlJc w:val="left"/>
        <w:pPr>
          <w:tabs>
            <w:tab w:val="num" w:pos="0"/>
          </w:tabs>
          <w:ind w:left="0" w:hanging="1134"/>
        </w:pPr>
        <w:rPr>
          <w:rFonts w:ascii="Barlow Light" w:hAnsi="Barlow Light" w:hint="default"/>
          <w:i w:val="0"/>
          <w:iCs/>
          <w:color w:val="FFFFFF" w:themeColor="background1"/>
          <w:sz w:val="32"/>
          <w:szCs w:val="18"/>
        </w:rPr>
      </w:lvl>
    </w:lvlOverride>
    <w:lvlOverride w:ilvl="2">
      <w:lvl w:ilvl="2">
        <w:start w:val="1"/>
        <w:numFmt w:val="decimal"/>
        <w:pStyle w:val="Heading3"/>
        <w:lvlText w:val="%1.%2.%3"/>
        <w:lvlJc w:val="left"/>
        <w:pPr>
          <w:tabs>
            <w:tab w:val="num" w:pos="0"/>
          </w:tabs>
          <w:ind w:left="0"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0"/>
          </w:tabs>
          <w:ind w:left="0" w:hanging="1134"/>
        </w:pPr>
        <w:rPr>
          <w:rFonts w:ascii="Barlow Light" w:hAnsi="Barlow Light" w:hint="default"/>
          <w:color w:val="3453BE"/>
          <w:sz w:val="24"/>
        </w:rPr>
      </w:lvl>
    </w:lvlOverride>
  </w:num>
  <w:num w:numId="21" w16cid:durableId="569272060">
    <w:abstractNumId w:val="5"/>
    <w:lvlOverride w:ilvl="0">
      <w:startOverride w:val="1"/>
      <w:lvl w:ilvl="0">
        <w:start w:val="1"/>
        <w:numFmt w:val="decimal"/>
        <w:pStyle w:val="Heading1"/>
        <w:lvlText w:val="%1."/>
        <w:lvlJc w:val="left"/>
        <w:pPr>
          <w:tabs>
            <w:tab w:val="num" w:pos="0"/>
          </w:tabs>
          <w:ind w:left="0" w:hanging="1134"/>
        </w:pPr>
        <w:rPr>
          <w:rFonts w:ascii="Barlow" w:hAnsi="Barlow" w:cs="Times New Roman" w:hint="default"/>
          <w:color w:val="E45025"/>
          <w:sz w:val="40"/>
          <w:szCs w:val="40"/>
        </w:rPr>
      </w:lvl>
    </w:lvlOverride>
    <w:lvlOverride w:ilvl="1">
      <w:startOverride w:val="1"/>
      <w:lvl w:ilvl="1">
        <w:start w:val="1"/>
        <w:numFmt w:val="decimal"/>
        <w:pStyle w:val="Heading2"/>
        <w:lvlText w:val="%1.%2"/>
        <w:lvlJc w:val="left"/>
        <w:pPr>
          <w:tabs>
            <w:tab w:val="num" w:pos="0"/>
          </w:tabs>
          <w:ind w:left="0" w:hanging="1134"/>
        </w:pPr>
        <w:rPr>
          <w:rFonts w:ascii="Barlow Light" w:hAnsi="Barlow Light" w:cs="Times New Roman" w:hint="default"/>
          <w:color w:val="3453BE"/>
          <w:sz w:val="32"/>
          <w:szCs w:val="18"/>
        </w:rPr>
      </w:lvl>
    </w:lvlOverride>
    <w:lvlOverride w:ilvl="2">
      <w:startOverride w:val="1"/>
      <w:lvl w:ilvl="2">
        <w:start w:val="1"/>
        <w:numFmt w:val="decimal"/>
        <w:pStyle w:val="Heading3"/>
        <w:lvlText w:val="%1.%2.%3"/>
        <w:lvlJc w:val="left"/>
        <w:pPr>
          <w:tabs>
            <w:tab w:val="num" w:pos="0"/>
          </w:tabs>
          <w:ind w:left="0" w:hanging="1134"/>
        </w:pPr>
        <w:rPr>
          <w:rFonts w:ascii="Barlow Light" w:hAnsi="Barlow Light" w:cs="Times New Roman" w:hint="default"/>
          <w:b w:val="0"/>
          <w:bCs w:val="0"/>
          <w:i w:val="0"/>
          <w:color w:val="3453BE"/>
          <w:sz w:val="28"/>
          <w:szCs w:val="32"/>
        </w:rPr>
      </w:lvl>
    </w:lvlOverride>
    <w:lvlOverride w:ilvl="3">
      <w:startOverride w:val="1"/>
      <w:lvl w:ilvl="3">
        <w:start w:val="1"/>
        <w:numFmt w:val="decimal"/>
        <w:pStyle w:val="Heading4"/>
        <w:lvlText w:val="%1.%2.%3.%4"/>
        <w:lvlJc w:val="left"/>
        <w:pPr>
          <w:tabs>
            <w:tab w:val="num" w:pos="0"/>
          </w:tabs>
          <w:ind w:left="0" w:hanging="1134"/>
        </w:pPr>
        <w:rPr>
          <w:rFonts w:ascii="Barlow Light" w:hAnsi="Barlow Light" w:cs="Times New Roman" w:hint="default"/>
          <w:color w:val="3453BE"/>
          <w:sz w:val="24"/>
        </w:rPr>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66443304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7217175">
    <w:abstractNumId w:val="30"/>
  </w:num>
  <w:num w:numId="24" w16cid:durableId="2130969441">
    <w:abstractNumId w:val="38"/>
  </w:num>
  <w:num w:numId="25" w16cid:durableId="1585720187">
    <w:abstractNumId w:val="24"/>
  </w:num>
  <w:num w:numId="26" w16cid:durableId="111629350">
    <w:abstractNumId w:val="2"/>
  </w:num>
  <w:num w:numId="27" w16cid:durableId="1860464897">
    <w:abstractNumId w:val="40"/>
  </w:num>
  <w:num w:numId="28" w16cid:durableId="1930385901">
    <w:abstractNumId w:val="25"/>
  </w:num>
  <w:num w:numId="29" w16cid:durableId="915896852">
    <w:abstractNumId w:val="20"/>
  </w:num>
  <w:num w:numId="30" w16cid:durableId="576089946">
    <w:abstractNumId w:val="19"/>
  </w:num>
  <w:num w:numId="31" w16cid:durableId="769932233">
    <w:abstractNumId w:val="31"/>
  </w:num>
  <w:num w:numId="32" w16cid:durableId="1377390107">
    <w:abstractNumId w:val="17"/>
  </w:num>
  <w:num w:numId="33" w16cid:durableId="1156413799">
    <w:abstractNumId w:val="23"/>
  </w:num>
  <w:num w:numId="34" w16cid:durableId="1445273041">
    <w:abstractNumId w:val="13"/>
  </w:num>
  <w:num w:numId="35" w16cid:durableId="2038770847">
    <w:abstractNumId w:val="10"/>
  </w:num>
  <w:num w:numId="36" w16cid:durableId="1237982633">
    <w:abstractNumId w:val="3"/>
  </w:num>
  <w:num w:numId="37" w16cid:durableId="1163860945">
    <w:abstractNumId w:val="33"/>
  </w:num>
  <w:num w:numId="38" w16cid:durableId="464781941">
    <w:abstractNumId w:val="16"/>
  </w:num>
  <w:num w:numId="39" w16cid:durableId="629408898">
    <w:abstractNumId w:val="21"/>
  </w:num>
  <w:num w:numId="40" w16cid:durableId="102117580">
    <w:abstractNumId w:val="26"/>
  </w:num>
  <w:num w:numId="41" w16cid:durableId="1392148094">
    <w:abstractNumId w:val="8"/>
  </w:num>
  <w:num w:numId="42" w16cid:durableId="104081630">
    <w:abstractNumId w:val="6"/>
  </w:num>
  <w:num w:numId="43" w16cid:durableId="1601063082">
    <w:abstractNumId w:val="37"/>
  </w:num>
  <w:num w:numId="44" w16cid:durableId="260183071">
    <w:abstractNumId w:val="15"/>
  </w:num>
  <w:num w:numId="45" w16cid:durableId="1114593077">
    <w:abstractNumId w:val="36"/>
  </w:num>
  <w:num w:numId="46" w16cid:durableId="645013538">
    <w:abstractNumId w:val="42"/>
  </w:num>
  <w:num w:numId="47" w16cid:durableId="2015379492">
    <w:abstractNumId w:val="5"/>
    <w:lvlOverride w:ilvl="0">
      <w:lvl w:ilvl="0">
        <w:start w:val="1"/>
        <w:numFmt w:val="decimal"/>
        <w:pStyle w:val="Heading1"/>
        <w:lvlText w:val="%1."/>
        <w:lvlJc w:val="left"/>
        <w:pPr>
          <w:tabs>
            <w:tab w:val="num" w:pos="2553"/>
          </w:tabs>
          <w:ind w:left="2553" w:hanging="1134"/>
        </w:pPr>
        <w:rPr>
          <w:rFonts w:ascii="Barlow" w:hAnsi="Barlow" w:hint="default"/>
          <w:color w:val="262B40"/>
          <w:sz w:val="40"/>
          <w:szCs w:val="40"/>
        </w:rPr>
      </w:lvl>
    </w:lvlOverride>
    <w:lvlOverride w:ilvl="1">
      <w:lvl w:ilvl="1">
        <w:start w:val="1"/>
        <w:numFmt w:val="decimal"/>
        <w:pStyle w:val="Heading2"/>
        <w:lvlText w:val="%1.%2"/>
        <w:lvlJc w:val="left"/>
        <w:pPr>
          <w:tabs>
            <w:tab w:val="num" w:pos="2553"/>
          </w:tabs>
          <w:ind w:left="2553" w:hanging="1134"/>
        </w:pPr>
        <w:rPr>
          <w:rFonts w:ascii="Barlow Light" w:hAnsi="Barlow Light" w:hint="default"/>
          <w:color w:val="3C4462" w:themeColor="text1"/>
          <w:sz w:val="32"/>
          <w:szCs w:val="18"/>
        </w:rPr>
      </w:lvl>
    </w:lvlOverride>
    <w:lvlOverride w:ilvl="2">
      <w:lvl w:ilvl="2">
        <w:start w:val="1"/>
        <w:numFmt w:val="decimal"/>
        <w:pStyle w:val="Heading3"/>
        <w:lvlText w:val="%1.%2.%3"/>
        <w:lvlJc w:val="left"/>
        <w:pPr>
          <w:tabs>
            <w:tab w:val="num" w:pos="2553"/>
          </w:tabs>
          <w:ind w:left="2553" w:hanging="1134"/>
        </w:pPr>
        <w:rPr>
          <w:rFonts w:ascii="Barlow Light" w:hAnsi="Barlow Light" w:hint="default"/>
          <w:b w:val="0"/>
          <w:bCs w:val="0"/>
          <w:i w:val="0"/>
          <w:color w:val="3453BE"/>
          <w:sz w:val="28"/>
          <w:szCs w:val="32"/>
        </w:rPr>
      </w:lvl>
    </w:lvlOverride>
    <w:lvlOverride w:ilvl="3">
      <w:lvl w:ilvl="3">
        <w:start w:val="1"/>
        <w:numFmt w:val="decimal"/>
        <w:pStyle w:val="Heading4"/>
        <w:lvlText w:val="%1.%2.%3.%4"/>
        <w:lvlJc w:val="left"/>
        <w:pPr>
          <w:tabs>
            <w:tab w:val="num" w:pos="2553"/>
          </w:tabs>
          <w:ind w:left="2553" w:hanging="1134"/>
        </w:pPr>
        <w:rPr>
          <w:rFonts w:ascii="Barlow Light" w:hAnsi="Barlow Light" w:hint="default"/>
          <w:color w:val="3453BE"/>
          <w:sz w:val="24"/>
        </w:rPr>
      </w:lvl>
    </w:lvlOverride>
  </w:num>
  <w:num w:numId="48" w16cid:durableId="39332748">
    <w:abstractNumId w:val="28"/>
  </w:num>
  <w:num w:numId="49" w16cid:durableId="1838227019">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29"/>
    <w:rsid w:val="00001AFE"/>
    <w:rsid w:val="00002F30"/>
    <w:rsid w:val="00004645"/>
    <w:rsid w:val="00004F27"/>
    <w:rsid w:val="0000641F"/>
    <w:rsid w:val="00006E12"/>
    <w:rsid w:val="00010808"/>
    <w:rsid w:val="00012C72"/>
    <w:rsid w:val="0001523F"/>
    <w:rsid w:val="000178CE"/>
    <w:rsid w:val="00017A23"/>
    <w:rsid w:val="00020EAE"/>
    <w:rsid w:val="0002212D"/>
    <w:rsid w:val="00023040"/>
    <w:rsid w:val="000264FC"/>
    <w:rsid w:val="0002667E"/>
    <w:rsid w:val="00034068"/>
    <w:rsid w:val="00035112"/>
    <w:rsid w:val="00035FFF"/>
    <w:rsid w:val="0003713D"/>
    <w:rsid w:val="00040E25"/>
    <w:rsid w:val="00041962"/>
    <w:rsid w:val="00041A85"/>
    <w:rsid w:val="00041E53"/>
    <w:rsid w:val="0004214F"/>
    <w:rsid w:val="000441B5"/>
    <w:rsid w:val="00046178"/>
    <w:rsid w:val="00047102"/>
    <w:rsid w:val="00047569"/>
    <w:rsid w:val="00051263"/>
    <w:rsid w:val="000527CC"/>
    <w:rsid w:val="0005565E"/>
    <w:rsid w:val="00055ED8"/>
    <w:rsid w:val="000574AD"/>
    <w:rsid w:val="00057AB3"/>
    <w:rsid w:val="00061544"/>
    <w:rsid w:val="0006181A"/>
    <w:rsid w:val="000618B8"/>
    <w:rsid w:val="000618C3"/>
    <w:rsid w:val="00062BDB"/>
    <w:rsid w:val="00064A0A"/>
    <w:rsid w:val="00067CCB"/>
    <w:rsid w:val="00070D3F"/>
    <w:rsid w:val="00073198"/>
    <w:rsid w:val="00073517"/>
    <w:rsid w:val="00075951"/>
    <w:rsid w:val="00077F49"/>
    <w:rsid w:val="00080B6C"/>
    <w:rsid w:val="00081B7D"/>
    <w:rsid w:val="000823E7"/>
    <w:rsid w:val="00082EEF"/>
    <w:rsid w:val="00086AFB"/>
    <w:rsid w:val="000945F1"/>
    <w:rsid w:val="000957C3"/>
    <w:rsid w:val="000965ED"/>
    <w:rsid w:val="000A3225"/>
    <w:rsid w:val="000A5637"/>
    <w:rsid w:val="000A7087"/>
    <w:rsid w:val="000A7E50"/>
    <w:rsid w:val="000B083E"/>
    <w:rsid w:val="000B0CC1"/>
    <w:rsid w:val="000B121C"/>
    <w:rsid w:val="000B234A"/>
    <w:rsid w:val="000B2564"/>
    <w:rsid w:val="000B409E"/>
    <w:rsid w:val="000B5061"/>
    <w:rsid w:val="000C2989"/>
    <w:rsid w:val="000C75F1"/>
    <w:rsid w:val="000D0CF1"/>
    <w:rsid w:val="000E1A96"/>
    <w:rsid w:val="000E1F14"/>
    <w:rsid w:val="000E3FA1"/>
    <w:rsid w:val="000E4FB4"/>
    <w:rsid w:val="000F08BD"/>
    <w:rsid w:val="000F0EB0"/>
    <w:rsid w:val="000F253E"/>
    <w:rsid w:val="000F78AF"/>
    <w:rsid w:val="001024A9"/>
    <w:rsid w:val="00103080"/>
    <w:rsid w:val="001037C4"/>
    <w:rsid w:val="00103C3D"/>
    <w:rsid w:val="001045ED"/>
    <w:rsid w:val="00105985"/>
    <w:rsid w:val="00111CB5"/>
    <w:rsid w:val="00113707"/>
    <w:rsid w:val="0011422C"/>
    <w:rsid w:val="001145FB"/>
    <w:rsid w:val="0011579F"/>
    <w:rsid w:val="00116F05"/>
    <w:rsid w:val="00117998"/>
    <w:rsid w:val="0012151C"/>
    <w:rsid w:val="00122004"/>
    <w:rsid w:val="0012277F"/>
    <w:rsid w:val="001249F9"/>
    <w:rsid w:val="00126E52"/>
    <w:rsid w:val="0012735F"/>
    <w:rsid w:val="0013045B"/>
    <w:rsid w:val="001322B3"/>
    <w:rsid w:val="001326A6"/>
    <w:rsid w:val="00132AF6"/>
    <w:rsid w:val="001340A5"/>
    <w:rsid w:val="00134A41"/>
    <w:rsid w:val="001353A9"/>
    <w:rsid w:val="0013576B"/>
    <w:rsid w:val="00136973"/>
    <w:rsid w:val="00140AE6"/>
    <w:rsid w:val="00141EEA"/>
    <w:rsid w:val="0014470E"/>
    <w:rsid w:val="001447B8"/>
    <w:rsid w:val="00144A47"/>
    <w:rsid w:val="00145917"/>
    <w:rsid w:val="0014599B"/>
    <w:rsid w:val="00146708"/>
    <w:rsid w:val="001475CD"/>
    <w:rsid w:val="0015233B"/>
    <w:rsid w:val="00152F2E"/>
    <w:rsid w:val="00153A63"/>
    <w:rsid w:val="00154FB0"/>
    <w:rsid w:val="001551B8"/>
    <w:rsid w:val="001559CE"/>
    <w:rsid w:val="00155CEB"/>
    <w:rsid w:val="001603EB"/>
    <w:rsid w:val="001617F4"/>
    <w:rsid w:val="001627F8"/>
    <w:rsid w:val="001651EB"/>
    <w:rsid w:val="00165460"/>
    <w:rsid w:val="001667B5"/>
    <w:rsid w:val="00167176"/>
    <w:rsid w:val="00172460"/>
    <w:rsid w:val="001737D7"/>
    <w:rsid w:val="0017494F"/>
    <w:rsid w:val="0017569E"/>
    <w:rsid w:val="001758C6"/>
    <w:rsid w:val="00175920"/>
    <w:rsid w:val="0017691F"/>
    <w:rsid w:val="00180434"/>
    <w:rsid w:val="00182C3B"/>
    <w:rsid w:val="00183EB1"/>
    <w:rsid w:val="00183FA9"/>
    <w:rsid w:val="001842A8"/>
    <w:rsid w:val="00186C26"/>
    <w:rsid w:val="0019011C"/>
    <w:rsid w:val="001905B1"/>
    <w:rsid w:val="00191DA7"/>
    <w:rsid w:val="0019397B"/>
    <w:rsid w:val="00196A61"/>
    <w:rsid w:val="001971DB"/>
    <w:rsid w:val="001A058C"/>
    <w:rsid w:val="001A08D5"/>
    <w:rsid w:val="001A0DF9"/>
    <w:rsid w:val="001A1F07"/>
    <w:rsid w:val="001A3EDF"/>
    <w:rsid w:val="001A40B3"/>
    <w:rsid w:val="001A677E"/>
    <w:rsid w:val="001B0B33"/>
    <w:rsid w:val="001B1B02"/>
    <w:rsid w:val="001B353F"/>
    <w:rsid w:val="001B37C9"/>
    <w:rsid w:val="001C0440"/>
    <w:rsid w:val="001C1614"/>
    <w:rsid w:val="001D04FA"/>
    <w:rsid w:val="001D1048"/>
    <w:rsid w:val="001D3B63"/>
    <w:rsid w:val="001D7722"/>
    <w:rsid w:val="001E07A2"/>
    <w:rsid w:val="001E0C35"/>
    <w:rsid w:val="001E120A"/>
    <w:rsid w:val="001E15D8"/>
    <w:rsid w:val="001E23B0"/>
    <w:rsid w:val="001E2588"/>
    <w:rsid w:val="001E2701"/>
    <w:rsid w:val="001E5622"/>
    <w:rsid w:val="001E5815"/>
    <w:rsid w:val="001E7A48"/>
    <w:rsid w:val="001F0266"/>
    <w:rsid w:val="001F0852"/>
    <w:rsid w:val="001F1D08"/>
    <w:rsid w:val="001F3894"/>
    <w:rsid w:val="001F4151"/>
    <w:rsid w:val="001F537E"/>
    <w:rsid w:val="001F562D"/>
    <w:rsid w:val="001F5877"/>
    <w:rsid w:val="001F6FAB"/>
    <w:rsid w:val="001F76C2"/>
    <w:rsid w:val="001F7A53"/>
    <w:rsid w:val="001F7C33"/>
    <w:rsid w:val="0020009D"/>
    <w:rsid w:val="00203BFA"/>
    <w:rsid w:val="00203C7C"/>
    <w:rsid w:val="00204738"/>
    <w:rsid w:val="00212B59"/>
    <w:rsid w:val="002137F1"/>
    <w:rsid w:val="00214003"/>
    <w:rsid w:val="0022020F"/>
    <w:rsid w:val="00222592"/>
    <w:rsid w:val="00224C6D"/>
    <w:rsid w:val="00233407"/>
    <w:rsid w:val="00234A99"/>
    <w:rsid w:val="00236402"/>
    <w:rsid w:val="002367F2"/>
    <w:rsid w:val="00237743"/>
    <w:rsid w:val="00241427"/>
    <w:rsid w:val="00241D9E"/>
    <w:rsid w:val="00242CEA"/>
    <w:rsid w:val="00243471"/>
    <w:rsid w:val="00243FE8"/>
    <w:rsid w:val="00244F2D"/>
    <w:rsid w:val="00245EE3"/>
    <w:rsid w:val="00247F84"/>
    <w:rsid w:val="002518E4"/>
    <w:rsid w:val="00253B57"/>
    <w:rsid w:val="002543C9"/>
    <w:rsid w:val="00256023"/>
    <w:rsid w:val="0025737E"/>
    <w:rsid w:val="00257839"/>
    <w:rsid w:val="002579F8"/>
    <w:rsid w:val="00261A0C"/>
    <w:rsid w:val="00262B9C"/>
    <w:rsid w:val="00265413"/>
    <w:rsid w:val="0026773E"/>
    <w:rsid w:val="00270A92"/>
    <w:rsid w:val="002735EF"/>
    <w:rsid w:val="00273BC0"/>
    <w:rsid w:val="002758FA"/>
    <w:rsid w:val="00275DBD"/>
    <w:rsid w:val="00276484"/>
    <w:rsid w:val="00280353"/>
    <w:rsid w:val="00280F6F"/>
    <w:rsid w:val="00283F0E"/>
    <w:rsid w:val="00285063"/>
    <w:rsid w:val="00291955"/>
    <w:rsid w:val="00292063"/>
    <w:rsid w:val="00292C16"/>
    <w:rsid w:val="002935D8"/>
    <w:rsid w:val="00293818"/>
    <w:rsid w:val="0029403E"/>
    <w:rsid w:val="00297206"/>
    <w:rsid w:val="002A12B0"/>
    <w:rsid w:val="002A1F88"/>
    <w:rsid w:val="002A228B"/>
    <w:rsid w:val="002A293A"/>
    <w:rsid w:val="002A30F2"/>
    <w:rsid w:val="002A347E"/>
    <w:rsid w:val="002A5DB6"/>
    <w:rsid w:val="002A65A5"/>
    <w:rsid w:val="002A6CC5"/>
    <w:rsid w:val="002A71B0"/>
    <w:rsid w:val="002A7CAE"/>
    <w:rsid w:val="002B52F1"/>
    <w:rsid w:val="002B56A7"/>
    <w:rsid w:val="002C0BE8"/>
    <w:rsid w:val="002C1249"/>
    <w:rsid w:val="002C16DD"/>
    <w:rsid w:val="002C25FA"/>
    <w:rsid w:val="002C3252"/>
    <w:rsid w:val="002C491B"/>
    <w:rsid w:val="002C5A51"/>
    <w:rsid w:val="002C6FE2"/>
    <w:rsid w:val="002C77AD"/>
    <w:rsid w:val="002D2E70"/>
    <w:rsid w:val="002D3C50"/>
    <w:rsid w:val="002E1400"/>
    <w:rsid w:val="002E4601"/>
    <w:rsid w:val="002E7CF5"/>
    <w:rsid w:val="002F051B"/>
    <w:rsid w:val="002F074E"/>
    <w:rsid w:val="002F0791"/>
    <w:rsid w:val="002F0D65"/>
    <w:rsid w:val="002F2712"/>
    <w:rsid w:val="002F2CB9"/>
    <w:rsid w:val="002F3996"/>
    <w:rsid w:val="002F6A10"/>
    <w:rsid w:val="0030245F"/>
    <w:rsid w:val="003027B2"/>
    <w:rsid w:val="00303F72"/>
    <w:rsid w:val="00304022"/>
    <w:rsid w:val="003046AD"/>
    <w:rsid w:val="00305697"/>
    <w:rsid w:val="003061FA"/>
    <w:rsid w:val="00306AE5"/>
    <w:rsid w:val="003072C4"/>
    <w:rsid w:val="0031018D"/>
    <w:rsid w:val="003108BF"/>
    <w:rsid w:val="003125F9"/>
    <w:rsid w:val="00313E56"/>
    <w:rsid w:val="00315169"/>
    <w:rsid w:val="00315CC0"/>
    <w:rsid w:val="00320DE3"/>
    <w:rsid w:val="003227B4"/>
    <w:rsid w:val="00323E9E"/>
    <w:rsid w:val="0032420C"/>
    <w:rsid w:val="003246FC"/>
    <w:rsid w:val="00325C85"/>
    <w:rsid w:val="00326E7B"/>
    <w:rsid w:val="003309E0"/>
    <w:rsid w:val="00330F7E"/>
    <w:rsid w:val="00331944"/>
    <w:rsid w:val="003323F8"/>
    <w:rsid w:val="00332EFC"/>
    <w:rsid w:val="00336B51"/>
    <w:rsid w:val="003410A6"/>
    <w:rsid w:val="00341845"/>
    <w:rsid w:val="00346FBD"/>
    <w:rsid w:val="0034769A"/>
    <w:rsid w:val="00347BB2"/>
    <w:rsid w:val="00350041"/>
    <w:rsid w:val="00351628"/>
    <w:rsid w:val="00353854"/>
    <w:rsid w:val="00353EAC"/>
    <w:rsid w:val="00354C4F"/>
    <w:rsid w:val="00354D9E"/>
    <w:rsid w:val="003563C5"/>
    <w:rsid w:val="00356BD2"/>
    <w:rsid w:val="00360DDA"/>
    <w:rsid w:val="00360F8D"/>
    <w:rsid w:val="00361273"/>
    <w:rsid w:val="00362018"/>
    <w:rsid w:val="00362091"/>
    <w:rsid w:val="003625FC"/>
    <w:rsid w:val="00364B75"/>
    <w:rsid w:val="00365EB6"/>
    <w:rsid w:val="0036728E"/>
    <w:rsid w:val="003673DA"/>
    <w:rsid w:val="003704B2"/>
    <w:rsid w:val="00370B0C"/>
    <w:rsid w:val="00371B2E"/>
    <w:rsid w:val="0037288B"/>
    <w:rsid w:val="00372AFD"/>
    <w:rsid w:val="00373F3D"/>
    <w:rsid w:val="00377698"/>
    <w:rsid w:val="00381699"/>
    <w:rsid w:val="00382ACA"/>
    <w:rsid w:val="0038490F"/>
    <w:rsid w:val="00385E64"/>
    <w:rsid w:val="00386312"/>
    <w:rsid w:val="00386733"/>
    <w:rsid w:val="00394329"/>
    <w:rsid w:val="003945EE"/>
    <w:rsid w:val="00394BF3"/>
    <w:rsid w:val="00395ACC"/>
    <w:rsid w:val="003A0FC7"/>
    <w:rsid w:val="003A183A"/>
    <w:rsid w:val="003A355E"/>
    <w:rsid w:val="003A4C92"/>
    <w:rsid w:val="003A63D1"/>
    <w:rsid w:val="003A75AD"/>
    <w:rsid w:val="003A7D98"/>
    <w:rsid w:val="003B021C"/>
    <w:rsid w:val="003B1E2E"/>
    <w:rsid w:val="003B43D1"/>
    <w:rsid w:val="003B650A"/>
    <w:rsid w:val="003B6B97"/>
    <w:rsid w:val="003B6D33"/>
    <w:rsid w:val="003B6FA2"/>
    <w:rsid w:val="003C05E2"/>
    <w:rsid w:val="003C064C"/>
    <w:rsid w:val="003C0701"/>
    <w:rsid w:val="003C2C0D"/>
    <w:rsid w:val="003C3AC3"/>
    <w:rsid w:val="003C3CF2"/>
    <w:rsid w:val="003C4AB6"/>
    <w:rsid w:val="003C4F74"/>
    <w:rsid w:val="003C5B8E"/>
    <w:rsid w:val="003C7378"/>
    <w:rsid w:val="003C78CF"/>
    <w:rsid w:val="003C7D79"/>
    <w:rsid w:val="003D004A"/>
    <w:rsid w:val="003D0CD5"/>
    <w:rsid w:val="003D0F25"/>
    <w:rsid w:val="003D369D"/>
    <w:rsid w:val="003D4141"/>
    <w:rsid w:val="003D4A45"/>
    <w:rsid w:val="003D7882"/>
    <w:rsid w:val="003E0FDC"/>
    <w:rsid w:val="003E1932"/>
    <w:rsid w:val="003E2223"/>
    <w:rsid w:val="003E5FC0"/>
    <w:rsid w:val="003E6AE2"/>
    <w:rsid w:val="003E7E76"/>
    <w:rsid w:val="003F1F5D"/>
    <w:rsid w:val="003F2EDC"/>
    <w:rsid w:val="003F7C3F"/>
    <w:rsid w:val="00402427"/>
    <w:rsid w:val="00402CAE"/>
    <w:rsid w:val="0040530C"/>
    <w:rsid w:val="0040533F"/>
    <w:rsid w:val="00405CA7"/>
    <w:rsid w:val="00407401"/>
    <w:rsid w:val="00407451"/>
    <w:rsid w:val="0040774B"/>
    <w:rsid w:val="004128CB"/>
    <w:rsid w:val="004159DD"/>
    <w:rsid w:val="00417464"/>
    <w:rsid w:val="00420D0B"/>
    <w:rsid w:val="004221C9"/>
    <w:rsid w:val="00422F28"/>
    <w:rsid w:val="004248DC"/>
    <w:rsid w:val="00427067"/>
    <w:rsid w:val="00430223"/>
    <w:rsid w:val="0043222F"/>
    <w:rsid w:val="00432596"/>
    <w:rsid w:val="004325CB"/>
    <w:rsid w:val="004340C1"/>
    <w:rsid w:val="00437CF4"/>
    <w:rsid w:val="0044042A"/>
    <w:rsid w:val="00440E77"/>
    <w:rsid w:val="00441ECB"/>
    <w:rsid w:val="00443547"/>
    <w:rsid w:val="004457E5"/>
    <w:rsid w:val="004460E0"/>
    <w:rsid w:val="004465CD"/>
    <w:rsid w:val="004465DA"/>
    <w:rsid w:val="004542CD"/>
    <w:rsid w:val="00455307"/>
    <w:rsid w:val="00456652"/>
    <w:rsid w:val="004566DB"/>
    <w:rsid w:val="00456CBF"/>
    <w:rsid w:val="00461380"/>
    <w:rsid w:val="0046187A"/>
    <w:rsid w:val="00462C05"/>
    <w:rsid w:val="00463178"/>
    <w:rsid w:val="0046422B"/>
    <w:rsid w:val="004649A7"/>
    <w:rsid w:val="00471A2D"/>
    <w:rsid w:val="00473571"/>
    <w:rsid w:val="00473CFA"/>
    <w:rsid w:val="004755F2"/>
    <w:rsid w:val="004775AC"/>
    <w:rsid w:val="004857CB"/>
    <w:rsid w:val="00486079"/>
    <w:rsid w:val="004908E3"/>
    <w:rsid w:val="004917F3"/>
    <w:rsid w:val="0049180A"/>
    <w:rsid w:val="00491883"/>
    <w:rsid w:val="00492B08"/>
    <w:rsid w:val="00492E8B"/>
    <w:rsid w:val="004935B7"/>
    <w:rsid w:val="00496C7D"/>
    <w:rsid w:val="0049704A"/>
    <w:rsid w:val="00497D8B"/>
    <w:rsid w:val="004A0107"/>
    <w:rsid w:val="004A26A8"/>
    <w:rsid w:val="004A4124"/>
    <w:rsid w:val="004A4948"/>
    <w:rsid w:val="004A5374"/>
    <w:rsid w:val="004A7038"/>
    <w:rsid w:val="004A7839"/>
    <w:rsid w:val="004B0F09"/>
    <w:rsid w:val="004B20E6"/>
    <w:rsid w:val="004B3DF4"/>
    <w:rsid w:val="004B4B32"/>
    <w:rsid w:val="004B5707"/>
    <w:rsid w:val="004C047A"/>
    <w:rsid w:val="004C187F"/>
    <w:rsid w:val="004C1DF7"/>
    <w:rsid w:val="004C2E22"/>
    <w:rsid w:val="004C5CE7"/>
    <w:rsid w:val="004C6763"/>
    <w:rsid w:val="004D1090"/>
    <w:rsid w:val="004D497A"/>
    <w:rsid w:val="004E0761"/>
    <w:rsid w:val="004E0C47"/>
    <w:rsid w:val="004E1036"/>
    <w:rsid w:val="004E1D32"/>
    <w:rsid w:val="004E35BE"/>
    <w:rsid w:val="004E4076"/>
    <w:rsid w:val="004E5682"/>
    <w:rsid w:val="004F00FC"/>
    <w:rsid w:val="004F02CB"/>
    <w:rsid w:val="004F31D7"/>
    <w:rsid w:val="004F3D2F"/>
    <w:rsid w:val="004F4079"/>
    <w:rsid w:val="004F43BB"/>
    <w:rsid w:val="004F6A6C"/>
    <w:rsid w:val="004F6D46"/>
    <w:rsid w:val="00500065"/>
    <w:rsid w:val="005010A2"/>
    <w:rsid w:val="00502269"/>
    <w:rsid w:val="00502B3A"/>
    <w:rsid w:val="00502C33"/>
    <w:rsid w:val="0050498D"/>
    <w:rsid w:val="00504C76"/>
    <w:rsid w:val="005070F5"/>
    <w:rsid w:val="00510A7F"/>
    <w:rsid w:val="00513066"/>
    <w:rsid w:val="005137D9"/>
    <w:rsid w:val="00513FF3"/>
    <w:rsid w:val="0051743D"/>
    <w:rsid w:val="00520497"/>
    <w:rsid w:val="005214B2"/>
    <w:rsid w:val="00522A37"/>
    <w:rsid w:val="00523CDC"/>
    <w:rsid w:val="005247B2"/>
    <w:rsid w:val="00526207"/>
    <w:rsid w:val="00526E74"/>
    <w:rsid w:val="0053123B"/>
    <w:rsid w:val="0053251C"/>
    <w:rsid w:val="0053293D"/>
    <w:rsid w:val="00532D2E"/>
    <w:rsid w:val="005349A7"/>
    <w:rsid w:val="00536A78"/>
    <w:rsid w:val="0053737A"/>
    <w:rsid w:val="005373CF"/>
    <w:rsid w:val="0054212A"/>
    <w:rsid w:val="00546AE5"/>
    <w:rsid w:val="00546D45"/>
    <w:rsid w:val="00550363"/>
    <w:rsid w:val="005509DF"/>
    <w:rsid w:val="005522E3"/>
    <w:rsid w:val="005537A6"/>
    <w:rsid w:val="00555CDE"/>
    <w:rsid w:val="0055740B"/>
    <w:rsid w:val="0055758B"/>
    <w:rsid w:val="00560892"/>
    <w:rsid w:val="0056135F"/>
    <w:rsid w:val="00561AB1"/>
    <w:rsid w:val="0056431B"/>
    <w:rsid w:val="005652B1"/>
    <w:rsid w:val="00570E3E"/>
    <w:rsid w:val="005722C3"/>
    <w:rsid w:val="0057262A"/>
    <w:rsid w:val="00573E45"/>
    <w:rsid w:val="0057419E"/>
    <w:rsid w:val="00574BB5"/>
    <w:rsid w:val="00574CEF"/>
    <w:rsid w:val="005750CB"/>
    <w:rsid w:val="00576E6C"/>
    <w:rsid w:val="00576EBF"/>
    <w:rsid w:val="00577A1D"/>
    <w:rsid w:val="005803F8"/>
    <w:rsid w:val="0058277A"/>
    <w:rsid w:val="00583BE7"/>
    <w:rsid w:val="00583D79"/>
    <w:rsid w:val="00592159"/>
    <w:rsid w:val="00592FEE"/>
    <w:rsid w:val="00593542"/>
    <w:rsid w:val="00593BC1"/>
    <w:rsid w:val="00595C7E"/>
    <w:rsid w:val="0059619B"/>
    <w:rsid w:val="005A0815"/>
    <w:rsid w:val="005A1453"/>
    <w:rsid w:val="005A160A"/>
    <w:rsid w:val="005A2E09"/>
    <w:rsid w:val="005A5AAF"/>
    <w:rsid w:val="005B1902"/>
    <w:rsid w:val="005B2189"/>
    <w:rsid w:val="005B2777"/>
    <w:rsid w:val="005B40D3"/>
    <w:rsid w:val="005B63F5"/>
    <w:rsid w:val="005B64DC"/>
    <w:rsid w:val="005C11D1"/>
    <w:rsid w:val="005C2EDF"/>
    <w:rsid w:val="005C34E9"/>
    <w:rsid w:val="005C475F"/>
    <w:rsid w:val="005C50B8"/>
    <w:rsid w:val="005C5FA1"/>
    <w:rsid w:val="005D089D"/>
    <w:rsid w:val="005D161D"/>
    <w:rsid w:val="005D4EC8"/>
    <w:rsid w:val="005D6BB0"/>
    <w:rsid w:val="005D6CEE"/>
    <w:rsid w:val="005E3C13"/>
    <w:rsid w:val="005E453F"/>
    <w:rsid w:val="005E5071"/>
    <w:rsid w:val="005E5AB4"/>
    <w:rsid w:val="005F1237"/>
    <w:rsid w:val="005F16A5"/>
    <w:rsid w:val="005F1D12"/>
    <w:rsid w:val="005F2686"/>
    <w:rsid w:val="005F2F31"/>
    <w:rsid w:val="005F564F"/>
    <w:rsid w:val="005F76C1"/>
    <w:rsid w:val="006011BA"/>
    <w:rsid w:val="006048F0"/>
    <w:rsid w:val="00604F3C"/>
    <w:rsid w:val="00605883"/>
    <w:rsid w:val="006067DF"/>
    <w:rsid w:val="00606ECF"/>
    <w:rsid w:val="006073D3"/>
    <w:rsid w:val="00607DD9"/>
    <w:rsid w:val="00615092"/>
    <w:rsid w:val="006155F3"/>
    <w:rsid w:val="006158B6"/>
    <w:rsid w:val="00615E63"/>
    <w:rsid w:val="00615EF9"/>
    <w:rsid w:val="0061799C"/>
    <w:rsid w:val="00620B51"/>
    <w:rsid w:val="006210F6"/>
    <w:rsid w:val="00621954"/>
    <w:rsid w:val="00622888"/>
    <w:rsid w:val="00625C05"/>
    <w:rsid w:val="006301A3"/>
    <w:rsid w:val="00632EB1"/>
    <w:rsid w:val="00634153"/>
    <w:rsid w:val="00634622"/>
    <w:rsid w:val="00635413"/>
    <w:rsid w:val="0063551B"/>
    <w:rsid w:val="00635F32"/>
    <w:rsid w:val="006369F4"/>
    <w:rsid w:val="006409D3"/>
    <w:rsid w:val="0064128B"/>
    <w:rsid w:val="00641B49"/>
    <w:rsid w:val="00641FF2"/>
    <w:rsid w:val="006424C4"/>
    <w:rsid w:val="006442DA"/>
    <w:rsid w:val="00647F93"/>
    <w:rsid w:val="00655FE1"/>
    <w:rsid w:val="0065674D"/>
    <w:rsid w:val="0066438B"/>
    <w:rsid w:val="00665D83"/>
    <w:rsid w:val="0067054C"/>
    <w:rsid w:val="00670CF2"/>
    <w:rsid w:val="0067110D"/>
    <w:rsid w:val="006716BB"/>
    <w:rsid w:val="006728DD"/>
    <w:rsid w:val="00673C7B"/>
    <w:rsid w:val="006810A1"/>
    <w:rsid w:val="0068135D"/>
    <w:rsid w:val="0068153D"/>
    <w:rsid w:val="00681DB1"/>
    <w:rsid w:val="006848C7"/>
    <w:rsid w:val="006853E5"/>
    <w:rsid w:val="00685AEE"/>
    <w:rsid w:val="00687E10"/>
    <w:rsid w:val="0069178C"/>
    <w:rsid w:val="0069179C"/>
    <w:rsid w:val="00692F62"/>
    <w:rsid w:val="006933AD"/>
    <w:rsid w:val="00694DD0"/>
    <w:rsid w:val="00695592"/>
    <w:rsid w:val="00696396"/>
    <w:rsid w:val="006A03FD"/>
    <w:rsid w:val="006A0BF6"/>
    <w:rsid w:val="006A160E"/>
    <w:rsid w:val="006A2151"/>
    <w:rsid w:val="006A37B4"/>
    <w:rsid w:val="006A723E"/>
    <w:rsid w:val="006A759A"/>
    <w:rsid w:val="006B0622"/>
    <w:rsid w:val="006B094E"/>
    <w:rsid w:val="006C1D80"/>
    <w:rsid w:val="006C4CA6"/>
    <w:rsid w:val="006C510F"/>
    <w:rsid w:val="006C56D9"/>
    <w:rsid w:val="006C61F1"/>
    <w:rsid w:val="006D307B"/>
    <w:rsid w:val="006D3597"/>
    <w:rsid w:val="006D407F"/>
    <w:rsid w:val="006D428F"/>
    <w:rsid w:val="006D437C"/>
    <w:rsid w:val="006E0DB6"/>
    <w:rsid w:val="006E2149"/>
    <w:rsid w:val="006E286A"/>
    <w:rsid w:val="006E2F70"/>
    <w:rsid w:val="006E36CB"/>
    <w:rsid w:val="006E6D7A"/>
    <w:rsid w:val="006E7DDE"/>
    <w:rsid w:val="006F1627"/>
    <w:rsid w:val="006F187F"/>
    <w:rsid w:val="006F4880"/>
    <w:rsid w:val="006F4E6C"/>
    <w:rsid w:val="006F6009"/>
    <w:rsid w:val="006F63AE"/>
    <w:rsid w:val="006F66F8"/>
    <w:rsid w:val="006F7A1C"/>
    <w:rsid w:val="006F7B67"/>
    <w:rsid w:val="0070110C"/>
    <w:rsid w:val="00704876"/>
    <w:rsid w:val="00707F7A"/>
    <w:rsid w:val="007106E0"/>
    <w:rsid w:val="007109C3"/>
    <w:rsid w:val="00713598"/>
    <w:rsid w:val="00714A61"/>
    <w:rsid w:val="00716FAA"/>
    <w:rsid w:val="007172AF"/>
    <w:rsid w:val="00717B5D"/>
    <w:rsid w:val="00717D76"/>
    <w:rsid w:val="00723DD0"/>
    <w:rsid w:val="00724AA7"/>
    <w:rsid w:val="00725B07"/>
    <w:rsid w:val="0073290E"/>
    <w:rsid w:val="007338FF"/>
    <w:rsid w:val="00735183"/>
    <w:rsid w:val="00736265"/>
    <w:rsid w:val="0073629F"/>
    <w:rsid w:val="0073666C"/>
    <w:rsid w:val="00737863"/>
    <w:rsid w:val="0074232F"/>
    <w:rsid w:val="00742764"/>
    <w:rsid w:val="00751161"/>
    <w:rsid w:val="00751AFA"/>
    <w:rsid w:val="0075278A"/>
    <w:rsid w:val="0075456A"/>
    <w:rsid w:val="007564E6"/>
    <w:rsid w:val="00756B3D"/>
    <w:rsid w:val="00756C82"/>
    <w:rsid w:val="00760D18"/>
    <w:rsid w:val="00761527"/>
    <w:rsid w:val="00761D76"/>
    <w:rsid w:val="00761EAD"/>
    <w:rsid w:val="00762E39"/>
    <w:rsid w:val="00763561"/>
    <w:rsid w:val="00763BBA"/>
    <w:rsid w:val="0076576A"/>
    <w:rsid w:val="00765AC3"/>
    <w:rsid w:val="00771F71"/>
    <w:rsid w:val="00772C44"/>
    <w:rsid w:val="007745AE"/>
    <w:rsid w:val="00775AAC"/>
    <w:rsid w:val="00780409"/>
    <w:rsid w:val="007804C8"/>
    <w:rsid w:val="00780791"/>
    <w:rsid w:val="00780AFD"/>
    <w:rsid w:val="00781445"/>
    <w:rsid w:val="00785599"/>
    <w:rsid w:val="00787BDE"/>
    <w:rsid w:val="00795217"/>
    <w:rsid w:val="0079587E"/>
    <w:rsid w:val="00795CE2"/>
    <w:rsid w:val="007A1CB9"/>
    <w:rsid w:val="007A219C"/>
    <w:rsid w:val="007A3CDD"/>
    <w:rsid w:val="007A5543"/>
    <w:rsid w:val="007A64D6"/>
    <w:rsid w:val="007B2086"/>
    <w:rsid w:val="007B22DC"/>
    <w:rsid w:val="007B7A42"/>
    <w:rsid w:val="007B7DCF"/>
    <w:rsid w:val="007C0C94"/>
    <w:rsid w:val="007C116D"/>
    <w:rsid w:val="007C1D0A"/>
    <w:rsid w:val="007C1E1D"/>
    <w:rsid w:val="007C2F7E"/>
    <w:rsid w:val="007C39DC"/>
    <w:rsid w:val="007C515E"/>
    <w:rsid w:val="007C53EC"/>
    <w:rsid w:val="007D0941"/>
    <w:rsid w:val="007D12A0"/>
    <w:rsid w:val="007D1955"/>
    <w:rsid w:val="007D1BDB"/>
    <w:rsid w:val="007D4003"/>
    <w:rsid w:val="007D4214"/>
    <w:rsid w:val="007D4C6D"/>
    <w:rsid w:val="007D68A9"/>
    <w:rsid w:val="007E02F7"/>
    <w:rsid w:val="007E0FD5"/>
    <w:rsid w:val="007E225C"/>
    <w:rsid w:val="007E26B2"/>
    <w:rsid w:val="007E6E37"/>
    <w:rsid w:val="007E75F5"/>
    <w:rsid w:val="007E7A1A"/>
    <w:rsid w:val="007E7A64"/>
    <w:rsid w:val="007F02A6"/>
    <w:rsid w:val="007F160B"/>
    <w:rsid w:val="007F1861"/>
    <w:rsid w:val="007F1A01"/>
    <w:rsid w:val="007F1CF0"/>
    <w:rsid w:val="007F3300"/>
    <w:rsid w:val="007F4B57"/>
    <w:rsid w:val="007F69BF"/>
    <w:rsid w:val="007F74B2"/>
    <w:rsid w:val="00800938"/>
    <w:rsid w:val="00803E62"/>
    <w:rsid w:val="00805232"/>
    <w:rsid w:val="00806DB8"/>
    <w:rsid w:val="008072F2"/>
    <w:rsid w:val="00807BB2"/>
    <w:rsid w:val="00811E4A"/>
    <w:rsid w:val="00812434"/>
    <w:rsid w:val="00812AEB"/>
    <w:rsid w:val="0081691C"/>
    <w:rsid w:val="008212E2"/>
    <w:rsid w:val="008225BB"/>
    <w:rsid w:val="00826B95"/>
    <w:rsid w:val="00826E6D"/>
    <w:rsid w:val="008307BB"/>
    <w:rsid w:val="00834D2C"/>
    <w:rsid w:val="0083709F"/>
    <w:rsid w:val="00837A65"/>
    <w:rsid w:val="0084020C"/>
    <w:rsid w:val="00841C7E"/>
    <w:rsid w:val="00842ED6"/>
    <w:rsid w:val="00845BEF"/>
    <w:rsid w:val="00846440"/>
    <w:rsid w:val="00850277"/>
    <w:rsid w:val="00850F06"/>
    <w:rsid w:val="00852499"/>
    <w:rsid w:val="00852506"/>
    <w:rsid w:val="008526DA"/>
    <w:rsid w:val="00853BE5"/>
    <w:rsid w:val="00854453"/>
    <w:rsid w:val="008575F2"/>
    <w:rsid w:val="00862A49"/>
    <w:rsid w:val="00862E34"/>
    <w:rsid w:val="0086476C"/>
    <w:rsid w:val="008648D1"/>
    <w:rsid w:val="00866250"/>
    <w:rsid w:val="00867C1F"/>
    <w:rsid w:val="00871547"/>
    <w:rsid w:val="00871762"/>
    <w:rsid w:val="00871E4B"/>
    <w:rsid w:val="00872E66"/>
    <w:rsid w:val="00876E6E"/>
    <w:rsid w:val="0087789A"/>
    <w:rsid w:val="00880FE2"/>
    <w:rsid w:val="00881777"/>
    <w:rsid w:val="00882628"/>
    <w:rsid w:val="008830C5"/>
    <w:rsid w:val="00883732"/>
    <w:rsid w:val="008848E1"/>
    <w:rsid w:val="00884A5A"/>
    <w:rsid w:val="00885043"/>
    <w:rsid w:val="00885AF0"/>
    <w:rsid w:val="008861A8"/>
    <w:rsid w:val="008905E3"/>
    <w:rsid w:val="00890F61"/>
    <w:rsid w:val="008912E3"/>
    <w:rsid w:val="00892E73"/>
    <w:rsid w:val="00893693"/>
    <w:rsid w:val="00893DAF"/>
    <w:rsid w:val="00894EE7"/>
    <w:rsid w:val="0089560A"/>
    <w:rsid w:val="00897001"/>
    <w:rsid w:val="008972B9"/>
    <w:rsid w:val="008A1DCF"/>
    <w:rsid w:val="008A24CA"/>
    <w:rsid w:val="008A43C1"/>
    <w:rsid w:val="008A7B3D"/>
    <w:rsid w:val="008B3481"/>
    <w:rsid w:val="008B7F9A"/>
    <w:rsid w:val="008C0847"/>
    <w:rsid w:val="008C0CE9"/>
    <w:rsid w:val="008C3CDF"/>
    <w:rsid w:val="008C6D0A"/>
    <w:rsid w:val="008D04E2"/>
    <w:rsid w:val="008D507E"/>
    <w:rsid w:val="008E0850"/>
    <w:rsid w:val="008E2DDD"/>
    <w:rsid w:val="008E34C1"/>
    <w:rsid w:val="008E403F"/>
    <w:rsid w:val="008E48C4"/>
    <w:rsid w:val="008E4F05"/>
    <w:rsid w:val="008E59A8"/>
    <w:rsid w:val="008F0552"/>
    <w:rsid w:val="008F23F9"/>
    <w:rsid w:val="008F39FE"/>
    <w:rsid w:val="008F434F"/>
    <w:rsid w:val="008F53AD"/>
    <w:rsid w:val="008F5D5B"/>
    <w:rsid w:val="008F66F3"/>
    <w:rsid w:val="008F704C"/>
    <w:rsid w:val="008F7783"/>
    <w:rsid w:val="00903EC7"/>
    <w:rsid w:val="00904A98"/>
    <w:rsid w:val="00905443"/>
    <w:rsid w:val="00905998"/>
    <w:rsid w:val="00906398"/>
    <w:rsid w:val="00911ACC"/>
    <w:rsid w:val="00912D96"/>
    <w:rsid w:val="009135CB"/>
    <w:rsid w:val="00913C54"/>
    <w:rsid w:val="00916052"/>
    <w:rsid w:val="009163EA"/>
    <w:rsid w:val="009169EE"/>
    <w:rsid w:val="00916A86"/>
    <w:rsid w:val="0092190C"/>
    <w:rsid w:val="00921EF6"/>
    <w:rsid w:val="009221B8"/>
    <w:rsid w:val="00924D12"/>
    <w:rsid w:val="00925649"/>
    <w:rsid w:val="00927121"/>
    <w:rsid w:val="00927574"/>
    <w:rsid w:val="00931716"/>
    <w:rsid w:val="00935427"/>
    <w:rsid w:val="00936129"/>
    <w:rsid w:val="00941769"/>
    <w:rsid w:val="00941FD3"/>
    <w:rsid w:val="009426A5"/>
    <w:rsid w:val="00942CB3"/>
    <w:rsid w:val="009453D5"/>
    <w:rsid w:val="0094560A"/>
    <w:rsid w:val="00945C7B"/>
    <w:rsid w:val="00946905"/>
    <w:rsid w:val="009507C7"/>
    <w:rsid w:val="00951C6A"/>
    <w:rsid w:val="00955B42"/>
    <w:rsid w:val="0095604B"/>
    <w:rsid w:val="00956A13"/>
    <w:rsid w:val="00957213"/>
    <w:rsid w:val="009604D7"/>
    <w:rsid w:val="00962173"/>
    <w:rsid w:val="009625EE"/>
    <w:rsid w:val="00963E52"/>
    <w:rsid w:val="00964D16"/>
    <w:rsid w:val="00964F4E"/>
    <w:rsid w:val="00965007"/>
    <w:rsid w:val="00970119"/>
    <w:rsid w:val="00971341"/>
    <w:rsid w:val="009724F1"/>
    <w:rsid w:val="0097491A"/>
    <w:rsid w:val="00977832"/>
    <w:rsid w:val="00980438"/>
    <w:rsid w:val="00980946"/>
    <w:rsid w:val="009830C2"/>
    <w:rsid w:val="009848E0"/>
    <w:rsid w:val="00986E39"/>
    <w:rsid w:val="009874F5"/>
    <w:rsid w:val="00987CB6"/>
    <w:rsid w:val="00996AAD"/>
    <w:rsid w:val="00997F6F"/>
    <w:rsid w:val="009A2FA5"/>
    <w:rsid w:val="009A3713"/>
    <w:rsid w:val="009A59C7"/>
    <w:rsid w:val="009A71DF"/>
    <w:rsid w:val="009B007F"/>
    <w:rsid w:val="009B167B"/>
    <w:rsid w:val="009B2000"/>
    <w:rsid w:val="009B2632"/>
    <w:rsid w:val="009B7058"/>
    <w:rsid w:val="009C12AB"/>
    <w:rsid w:val="009C14AA"/>
    <w:rsid w:val="009C4BC2"/>
    <w:rsid w:val="009C5354"/>
    <w:rsid w:val="009C5E60"/>
    <w:rsid w:val="009C641E"/>
    <w:rsid w:val="009C7151"/>
    <w:rsid w:val="009D0FCD"/>
    <w:rsid w:val="009D1119"/>
    <w:rsid w:val="009D1496"/>
    <w:rsid w:val="009D501A"/>
    <w:rsid w:val="009D6DDD"/>
    <w:rsid w:val="009D7F07"/>
    <w:rsid w:val="009E0985"/>
    <w:rsid w:val="009E1A42"/>
    <w:rsid w:val="009E2516"/>
    <w:rsid w:val="009E2713"/>
    <w:rsid w:val="009E3F44"/>
    <w:rsid w:val="009E5AE9"/>
    <w:rsid w:val="009E65C8"/>
    <w:rsid w:val="009F1AFC"/>
    <w:rsid w:val="009F2EAD"/>
    <w:rsid w:val="009F330E"/>
    <w:rsid w:val="009F394B"/>
    <w:rsid w:val="009F3E7C"/>
    <w:rsid w:val="009F4E06"/>
    <w:rsid w:val="009F555B"/>
    <w:rsid w:val="009F5FB5"/>
    <w:rsid w:val="009F6F8E"/>
    <w:rsid w:val="00A0060A"/>
    <w:rsid w:val="00A032AA"/>
    <w:rsid w:val="00A03A10"/>
    <w:rsid w:val="00A04926"/>
    <w:rsid w:val="00A05185"/>
    <w:rsid w:val="00A05440"/>
    <w:rsid w:val="00A071DF"/>
    <w:rsid w:val="00A07441"/>
    <w:rsid w:val="00A07B85"/>
    <w:rsid w:val="00A12259"/>
    <w:rsid w:val="00A1243F"/>
    <w:rsid w:val="00A133C3"/>
    <w:rsid w:val="00A1490E"/>
    <w:rsid w:val="00A17DB4"/>
    <w:rsid w:val="00A221B6"/>
    <w:rsid w:val="00A22F75"/>
    <w:rsid w:val="00A24D75"/>
    <w:rsid w:val="00A2644F"/>
    <w:rsid w:val="00A2660D"/>
    <w:rsid w:val="00A30492"/>
    <w:rsid w:val="00A30C15"/>
    <w:rsid w:val="00A31617"/>
    <w:rsid w:val="00A31700"/>
    <w:rsid w:val="00A3387F"/>
    <w:rsid w:val="00A33ED8"/>
    <w:rsid w:val="00A4040B"/>
    <w:rsid w:val="00A40AD2"/>
    <w:rsid w:val="00A41555"/>
    <w:rsid w:val="00A44282"/>
    <w:rsid w:val="00A4665F"/>
    <w:rsid w:val="00A46746"/>
    <w:rsid w:val="00A471FD"/>
    <w:rsid w:val="00A5033E"/>
    <w:rsid w:val="00A504DF"/>
    <w:rsid w:val="00A61A5C"/>
    <w:rsid w:val="00A61E09"/>
    <w:rsid w:val="00A63545"/>
    <w:rsid w:val="00A6377C"/>
    <w:rsid w:val="00A6752E"/>
    <w:rsid w:val="00A67562"/>
    <w:rsid w:val="00A70223"/>
    <w:rsid w:val="00A71CBE"/>
    <w:rsid w:val="00A76669"/>
    <w:rsid w:val="00A76712"/>
    <w:rsid w:val="00A77AC6"/>
    <w:rsid w:val="00A81D00"/>
    <w:rsid w:val="00A84C0B"/>
    <w:rsid w:val="00A85B4F"/>
    <w:rsid w:val="00A9014D"/>
    <w:rsid w:val="00A92674"/>
    <w:rsid w:val="00A92827"/>
    <w:rsid w:val="00A9374D"/>
    <w:rsid w:val="00A93965"/>
    <w:rsid w:val="00A961D9"/>
    <w:rsid w:val="00A9652E"/>
    <w:rsid w:val="00A96D41"/>
    <w:rsid w:val="00AA0B7A"/>
    <w:rsid w:val="00AA0F26"/>
    <w:rsid w:val="00AA15F7"/>
    <w:rsid w:val="00AA28B6"/>
    <w:rsid w:val="00AA338C"/>
    <w:rsid w:val="00AA33BB"/>
    <w:rsid w:val="00AA410F"/>
    <w:rsid w:val="00AA56B0"/>
    <w:rsid w:val="00AA57CB"/>
    <w:rsid w:val="00AA58D2"/>
    <w:rsid w:val="00AB3B71"/>
    <w:rsid w:val="00AB3F17"/>
    <w:rsid w:val="00AB4C9C"/>
    <w:rsid w:val="00AB639A"/>
    <w:rsid w:val="00AB63C0"/>
    <w:rsid w:val="00AB6B85"/>
    <w:rsid w:val="00AB73ED"/>
    <w:rsid w:val="00AC16EA"/>
    <w:rsid w:val="00AC1E89"/>
    <w:rsid w:val="00AC21EF"/>
    <w:rsid w:val="00AC47E3"/>
    <w:rsid w:val="00AC50B3"/>
    <w:rsid w:val="00AC5718"/>
    <w:rsid w:val="00AC5734"/>
    <w:rsid w:val="00AC620C"/>
    <w:rsid w:val="00AC7184"/>
    <w:rsid w:val="00AC7A7D"/>
    <w:rsid w:val="00AD17A6"/>
    <w:rsid w:val="00AD4584"/>
    <w:rsid w:val="00AD6E9D"/>
    <w:rsid w:val="00AD7A33"/>
    <w:rsid w:val="00AE0595"/>
    <w:rsid w:val="00AE15F8"/>
    <w:rsid w:val="00AE1CF0"/>
    <w:rsid w:val="00AE2FF6"/>
    <w:rsid w:val="00AE5781"/>
    <w:rsid w:val="00AE6C15"/>
    <w:rsid w:val="00AE729F"/>
    <w:rsid w:val="00AF1E7C"/>
    <w:rsid w:val="00AF2B72"/>
    <w:rsid w:val="00AF43EC"/>
    <w:rsid w:val="00AF520C"/>
    <w:rsid w:val="00AF7B90"/>
    <w:rsid w:val="00B00B76"/>
    <w:rsid w:val="00B02EBB"/>
    <w:rsid w:val="00B030EB"/>
    <w:rsid w:val="00B04F61"/>
    <w:rsid w:val="00B04FCE"/>
    <w:rsid w:val="00B056E3"/>
    <w:rsid w:val="00B072D5"/>
    <w:rsid w:val="00B10FD8"/>
    <w:rsid w:val="00B147E9"/>
    <w:rsid w:val="00B16AEA"/>
    <w:rsid w:val="00B17B29"/>
    <w:rsid w:val="00B206BE"/>
    <w:rsid w:val="00B206C1"/>
    <w:rsid w:val="00B21DE9"/>
    <w:rsid w:val="00B23BD5"/>
    <w:rsid w:val="00B2483A"/>
    <w:rsid w:val="00B25552"/>
    <w:rsid w:val="00B255FA"/>
    <w:rsid w:val="00B260AA"/>
    <w:rsid w:val="00B27461"/>
    <w:rsid w:val="00B27C5C"/>
    <w:rsid w:val="00B309A8"/>
    <w:rsid w:val="00B311F4"/>
    <w:rsid w:val="00B32BDE"/>
    <w:rsid w:val="00B3522A"/>
    <w:rsid w:val="00B37D50"/>
    <w:rsid w:val="00B4001F"/>
    <w:rsid w:val="00B406AC"/>
    <w:rsid w:val="00B42CB7"/>
    <w:rsid w:val="00B43E8F"/>
    <w:rsid w:val="00B45C7D"/>
    <w:rsid w:val="00B47F9F"/>
    <w:rsid w:val="00B50259"/>
    <w:rsid w:val="00B53CD6"/>
    <w:rsid w:val="00B551E3"/>
    <w:rsid w:val="00B56C2A"/>
    <w:rsid w:val="00B5708B"/>
    <w:rsid w:val="00B65D41"/>
    <w:rsid w:val="00B7148D"/>
    <w:rsid w:val="00B715C6"/>
    <w:rsid w:val="00B7666E"/>
    <w:rsid w:val="00B7675C"/>
    <w:rsid w:val="00B80AE3"/>
    <w:rsid w:val="00B812F6"/>
    <w:rsid w:val="00B81AF5"/>
    <w:rsid w:val="00B82639"/>
    <w:rsid w:val="00B82D4E"/>
    <w:rsid w:val="00B84E6B"/>
    <w:rsid w:val="00B85884"/>
    <w:rsid w:val="00B858C1"/>
    <w:rsid w:val="00B85CE0"/>
    <w:rsid w:val="00B85EF8"/>
    <w:rsid w:val="00B87205"/>
    <w:rsid w:val="00B908FF"/>
    <w:rsid w:val="00B925E7"/>
    <w:rsid w:val="00B944FA"/>
    <w:rsid w:val="00B94A62"/>
    <w:rsid w:val="00B95D71"/>
    <w:rsid w:val="00B95D80"/>
    <w:rsid w:val="00BA4857"/>
    <w:rsid w:val="00BA7849"/>
    <w:rsid w:val="00BB0656"/>
    <w:rsid w:val="00BB072D"/>
    <w:rsid w:val="00BB33F7"/>
    <w:rsid w:val="00BB3A5E"/>
    <w:rsid w:val="00BB4D14"/>
    <w:rsid w:val="00BB5945"/>
    <w:rsid w:val="00BB5EFE"/>
    <w:rsid w:val="00BC14F8"/>
    <w:rsid w:val="00BC2BD8"/>
    <w:rsid w:val="00BC366C"/>
    <w:rsid w:val="00BC383F"/>
    <w:rsid w:val="00BC4899"/>
    <w:rsid w:val="00BC6A95"/>
    <w:rsid w:val="00BC7B1F"/>
    <w:rsid w:val="00BD1E1A"/>
    <w:rsid w:val="00BD47EB"/>
    <w:rsid w:val="00BD5994"/>
    <w:rsid w:val="00BD74D0"/>
    <w:rsid w:val="00BE0FA2"/>
    <w:rsid w:val="00BE1603"/>
    <w:rsid w:val="00BE1A9B"/>
    <w:rsid w:val="00BE5A73"/>
    <w:rsid w:val="00BF400B"/>
    <w:rsid w:val="00BF459D"/>
    <w:rsid w:val="00BF4974"/>
    <w:rsid w:val="00BF544D"/>
    <w:rsid w:val="00BF609E"/>
    <w:rsid w:val="00C027F8"/>
    <w:rsid w:val="00C06559"/>
    <w:rsid w:val="00C07ABB"/>
    <w:rsid w:val="00C10963"/>
    <w:rsid w:val="00C110DB"/>
    <w:rsid w:val="00C127CA"/>
    <w:rsid w:val="00C12E39"/>
    <w:rsid w:val="00C1376C"/>
    <w:rsid w:val="00C15306"/>
    <w:rsid w:val="00C162B7"/>
    <w:rsid w:val="00C17E4F"/>
    <w:rsid w:val="00C20242"/>
    <w:rsid w:val="00C20AAF"/>
    <w:rsid w:val="00C2169D"/>
    <w:rsid w:val="00C21B67"/>
    <w:rsid w:val="00C21E2B"/>
    <w:rsid w:val="00C220F2"/>
    <w:rsid w:val="00C23434"/>
    <w:rsid w:val="00C23C37"/>
    <w:rsid w:val="00C25BAF"/>
    <w:rsid w:val="00C26069"/>
    <w:rsid w:val="00C305B1"/>
    <w:rsid w:val="00C31495"/>
    <w:rsid w:val="00C31714"/>
    <w:rsid w:val="00C338F8"/>
    <w:rsid w:val="00C33DE9"/>
    <w:rsid w:val="00C40DDE"/>
    <w:rsid w:val="00C43B26"/>
    <w:rsid w:val="00C44320"/>
    <w:rsid w:val="00C4476B"/>
    <w:rsid w:val="00C44A70"/>
    <w:rsid w:val="00C45810"/>
    <w:rsid w:val="00C45F63"/>
    <w:rsid w:val="00C50E78"/>
    <w:rsid w:val="00C51D0E"/>
    <w:rsid w:val="00C52DA4"/>
    <w:rsid w:val="00C531EC"/>
    <w:rsid w:val="00C53F1A"/>
    <w:rsid w:val="00C549DF"/>
    <w:rsid w:val="00C57586"/>
    <w:rsid w:val="00C60D29"/>
    <w:rsid w:val="00C60D39"/>
    <w:rsid w:val="00C62826"/>
    <w:rsid w:val="00C643AB"/>
    <w:rsid w:val="00C644D2"/>
    <w:rsid w:val="00C666BD"/>
    <w:rsid w:val="00C6712D"/>
    <w:rsid w:val="00C700F5"/>
    <w:rsid w:val="00C70BCA"/>
    <w:rsid w:val="00C774F0"/>
    <w:rsid w:val="00C80862"/>
    <w:rsid w:val="00C84B18"/>
    <w:rsid w:val="00C860A0"/>
    <w:rsid w:val="00C870D2"/>
    <w:rsid w:val="00C8744B"/>
    <w:rsid w:val="00C87629"/>
    <w:rsid w:val="00C878FD"/>
    <w:rsid w:val="00C91422"/>
    <w:rsid w:val="00C932E3"/>
    <w:rsid w:val="00C93D73"/>
    <w:rsid w:val="00C95C67"/>
    <w:rsid w:val="00C97025"/>
    <w:rsid w:val="00CA324E"/>
    <w:rsid w:val="00CA4A98"/>
    <w:rsid w:val="00CA5756"/>
    <w:rsid w:val="00CA5EF6"/>
    <w:rsid w:val="00CA65A6"/>
    <w:rsid w:val="00CB0513"/>
    <w:rsid w:val="00CB1557"/>
    <w:rsid w:val="00CB27E4"/>
    <w:rsid w:val="00CB5CCA"/>
    <w:rsid w:val="00CB640B"/>
    <w:rsid w:val="00CB7CFA"/>
    <w:rsid w:val="00CB7EFB"/>
    <w:rsid w:val="00CC0D1B"/>
    <w:rsid w:val="00CC1E47"/>
    <w:rsid w:val="00CC33B5"/>
    <w:rsid w:val="00CC3B38"/>
    <w:rsid w:val="00CC470A"/>
    <w:rsid w:val="00CC71B1"/>
    <w:rsid w:val="00CC776D"/>
    <w:rsid w:val="00CD064B"/>
    <w:rsid w:val="00CD33B6"/>
    <w:rsid w:val="00CD3C20"/>
    <w:rsid w:val="00CD3EF8"/>
    <w:rsid w:val="00CD3EFB"/>
    <w:rsid w:val="00CD4456"/>
    <w:rsid w:val="00CD48AB"/>
    <w:rsid w:val="00CD6E72"/>
    <w:rsid w:val="00CD6EA0"/>
    <w:rsid w:val="00CD6F59"/>
    <w:rsid w:val="00CE0ABF"/>
    <w:rsid w:val="00CE11F3"/>
    <w:rsid w:val="00CE2EF8"/>
    <w:rsid w:val="00CE3EFE"/>
    <w:rsid w:val="00CE4AD5"/>
    <w:rsid w:val="00CE5212"/>
    <w:rsid w:val="00CE573F"/>
    <w:rsid w:val="00CE720E"/>
    <w:rsid w:val="00CF0E92"/>
    <w:rsid w:val="00CF1FCB"/>
    <w:rsid w:val="00CF219E"/>
    <w:rsid w:val="00CF256C"/>
    <w:rsid w:val="00CF4243"/>
    <w:rsid w:val="00CF497C"/>
    <w:rsid w:val="00CF5415"/>
    <w:rsid w:val="00CF5458"/>
    <w:rsid w:val="00CF58C9"/>
    <w:rsid w:val="00CF7521"/>
    <w:rsid w:val="00CF7708"/>
    <w:rsid w:val="00CF7EC6"/>
    <w:rsid w:val="00D01119"/>
    <w:rsid w:val="00D05AE1"/>
    <w:rsid w:val="00D05C20"/>
    <w:rsid w:val="00D06219"/>
    <w:rsid w:val="00D10F2F"/>
    <w:rsid w:val="00D11C69"/>
    <w:rsid w:val="00D13F06"/>
    <w:rsid w:val="00D15C3D"/>
    <w:rsid w:val="00D15C83"/>
    <w:rsid w:val="00D15EC8"/>
    <w:rsid w:val="00D16A23"/>
    <w:rsid w:val="00D16DD6"/>
    <w:rsid w:val="00D170C8"/>
    <w:rsid w:val="00D17492"/>
    <w:rsid w:val="00D203CB"/>
    <w:rsid w:val="00D20853"/>
    <w:rsid w:val="00D21B1C"/>
    <w:rsid w:val="00D21E3E"/>
    <w:rsid w:val="00D23CFF"/>
    <w:rsid w:val="00D25D52"/>
    <w:rsid w:val="00D26A4E"/>
    <w:rsid w:val="00D27277"/>
    <w:rsid w:val="00D30838"/>
    <w:rsid w:val="00D33D83"/>
    <w:rsid w:val="00D344ED"/>
    <w:rsid w:val="00D3572F"/>
    <w:rsid w:val="00D36DFC"/>
    <w:rsid w:val="00D3728A"/>
    <w:rsid w:val="00D37B21"/>
    <w:rsid w:val="00D417E1"/>
    <w:rsid w:val="00D43A10"/>
    <w:rsid w:val="00D45A5B"/>
    <w:rsid w:val="00D4643B"/>
    <w:rsid w:val="00D51808"/>
    <w:rsid w:val="00D51F94"/>
    <w:rsid w:val="00D521A9"/>
    <w:rsid w:val="00D5239F"/>
    <w:rsid w:val="00D571E9"/>
    <w:rsid w:val="00D57F8B"/>
    <w:rsid w:val="00D61BAC"/>
    <w:rsid w:val="00D63E6D"/>
    <w:rsid w:val="00D64EB1"/>
    <w:rsid w:val="00D66E88"/>
    <w:rsid w:val="00D67129"/>
    <w:rsid w:val="00D675AC"/>
    <w:rsid w:val="00D70EDC"/>
    <w:rsid w:val="00D71619"/>
    <w:rsid w:val="00D71B9D"/>
    <w:rsid w:val="00D71D1F"/>
    <w:rsid w:val="00D71DF9"/>
    <w:rsid w:val="00D72064"/>
    <w:rsid w:val="00D7230E"/>
    <w:rsid w:val="00D74B0F"/>
    <w:rsid w:val="00D762EB"/>
    <w:rsid w:val="00D771CC"/>
    <w:rsid w:val="00D8027A"/>
    <w:rsid w:val="00D813A9"/>
    <w:rsid w:val="00D830C4"/>
    <w:rsid w:val="00D847C1"/>
    <w:rsid w:val="00D86528"/>
    <w:rsid w:val="00D87841"/>
    <w:rsid w:val="00D90B18"/>
    <w:rsid w:val="00D91274"/>
    <w:rsid w:val="00D91D79"/>
    <w:rsid w:val="00D926E4"/>
    <w:rsid w:val="00D94E0F"/>
    <w:rsid w:val="00D95AAE"/>
    <w:rsid w:val="00D976F4"/>
    <w:rsid w:val="00DA08C0"/>
    <w:rsid w:val="00DA5E63"/>
    <w:rsid w:val="00DB107D"/>
    <w:rsid w:val="00DB2FA2"/>
    <w:rsid w:val="00DB3392"/>
    <w:rsid w:val="00DB5DA3"/>
    <w:rsid w:val="00DB60A2"/>
    <w:rsid w:val="00DB70CE"/>
    <w:rsid w:val="00DB739B"/>
    <w:rsid w:val="00DC0FFB"/>
    <w:rsid w:val="00DC3115"/>
    <w:rsid w:val="00DC348E"/>
    <w:rsid w:val="00DC373B"/>
    <w:rsid w:val="00DC3B3B"/>
    <w:rsid w:val="00DD03C4"/>
    <w:rsid w:val="00DD0AB9"/>
    <w:rsid w:val="00DD20CD"/>
    <w:rsid w:val="00DD227C"/>
    <w:rsid w:val="00DD366B"/>
    <w:rsid w:val="00DD3916"/>
    <w:rsid w:val="00DD77B5"/>
    <w:rsid w:val="00DD7996"/>
    <w:rsid w:val="00DE125B"/>
    <w:rsid w:val="00DE54C6"/>
    <w:rsid w:val="00DE5CAE"/>
    <w:rsid w:val="00DE628D"/>
    <w:rsid w:val="00DE6369"/>
    <w:rsid w:val="00DF2FFA"/>
    <w:rsid w:val="00DF4515"/>
    <w:rsid w:val="00DF63C0"/>
    <w:rsid w:val="00DF64E7"/>
    <w:rsid w:val="00DF7249"/>
    <w:rsid w:val="00E00A1F"/>
    <w:rsid w:val="00E00D5B"/>
    <w:rsid w:val="00E0154C"/>
    <w:rsid w:val="00E02C3F"/>
    <w:rsid w:val="00E031FE"/>
    <w:rsid w:val="00E07898"/>
    <w:rsid w:val="00E10362"/>
    <w:rsid w:val="00E15515"/>
    <w:rsid w:val="00E15F05"/>
    <w:rsid w:val="00E17D34"/>
    <w:rsid w:val="00E23F40"/>
    <w:rsid w:val="00E2421C"/>
    <w:rsid w:val="00E25A6E"/>
    <w:rsid w:val="00E31286"/>
    <w:rsid w:val="00E3548D"/>
    <w:rsid w:val="00E36A89"/>
    <w:rsid w:val="00E43464"/>
    <w:rsid w:val="00E452C7"/>
    <w:rsid w:val="00E472E9"/>
    <w:rsid w:val="00E47DCD"/>
    <w:rsid w:val="00E50489"/>
    <w:rsid w:val="00E532C7"/>
    <w:rsid w:val="00E535D4"/>
    <w:rsid w:val="00E54924"/>
    <w:rsid w:val="00E55B89"/>
    <w:rsid w:val="00E568F6"/>
    <w:rsid w:val="00E609B9"/>
    <w:rsid w:val="00E609C6"/>
    <w:rsid w:val="00E60F7B"/>
    <w:rsid w:val="00E61DC1"/>
    <w:rsid w:val="00E62A1B"/>
    <w:rsid w:val="00E6396F"/>
    <w:rsid w:val="00E63E00"/>
    <w:rsid w:val="00E66F80"/>
    <w:rsid w:val="00E708A7"/>
    <w:rsid w:val="00E73591"/>
    <w:rsid w:val="00E742CE"/>
    <w:rsid w:val="00E762F3"/>
    <w:rsid w:val="00E76BD2"/>
    <w:rsid w:val="00E8294A"/>
    <w:rsid w:val="00E85AC1"/>
    <w:rsid w:val="00E85DAF"/>
    <w:rsid w:val="00E86691"/>
    <w:rsid w:val="00E86A39"/>
    <w:rsid w:val="00E87414"/>
    <w:rsid w:val="00E87AD5"/>
    <w:rsid w:val="00E91EDD"/>
    <w:rsid w:val="00E93083"/>
    <w:rsid w:val="00E966D8"/>
    <w:rsid w:val="00E966E8"/>
    <w:rsid w:val="00EA087D"/>
    <w:rsid w:val="00EA1DF2"/>
    <w:rsid w:val="00EA3A63"/>
    <w:rsid w:val="00EA48E7"/>
    <w:rsid w:val="00EA4CD0"/>
    <w:rsid w:val="00EA58D2"/>
    <w:rsid w:val="00EB1B89"/>
    <w:rsid w:val="00EB211B"/>
    <w:rsid w:val="00EB51FC"/>
    <w:rsid w:val="00EB5891"/>
    <w:rsid w:val="00EB68E5"/>
    <w:rsid w:val="00EB6B28"/>
    <w:rsid w:val="00EC5A4F"/>
    <w:rsid w:val="00EC6573"/>
    <w:rsid w:val="00EC740F"/>
    <w:rsid w:val="00ED0EEC"/>
    <w:rsid w:val="00ED3ABD"/>
    <w:rsid w:val="00ED3B34"/>
    <w:rsid w:val="00ED4055"/>
    <w:rsid w:val="00ED59BD"/>
    <w:rsid w:val="00ED6BF4"/>
    <w:rsid w:val="00EE00B1"/>
    <w:rsid w:val="00EE0473"/>
    <w:rsid w:val="00EE3271"/>
    <w:rsid w:val="00EE397F"/>
    <w:rsid w:val="00EE57C0"/>
    <w:rsid w:val="00EE68BA"/>
    <w:rsid w:val="00EE70E1"/>
    <w:rsid w:val="00EF1516"/>
    <w:rsid w:val="00EF3FB5"/>
    <w:rsid w:val="00EF589E"/>
    <w:rsid w:val="00EF5AE9"/>
    <w:rsid w:val="00F013BA"/>
    <w:rsid w:val="00F02899"/>
    <w:rsid w:val="00F04A1E"/>
    <w:rsid w:val="00F05A1C"/>
    <w:rsid w:val="00F05E98"/>
    <w:rsid w:val="00F06337"/>
    <w:rsid w:val="00F06463"/>
    <w:rsid w:val="00F067ED"/>
    <w:rsid w:val="00F10144"/>
    <w:rsid w:val="00F118AD"/>
    <w:rsid w:val="00F14EF4"/>
    <w:rsid w:val="00F14FAA"/>
    <w:rsid w:val="00F15817"/>
    <w:rsid w:val="00F15AF9"/>
    <w:rsid w:val="00F17EB3"/>
    <w:rsid w:val="00F22666"/>
    <w:rsid w:val="00F22A9D"/>
    <w:rsid w:val="00F23A32"/>
    <w:rsid w:val="00F27FCF"/>
    <w:rsid w:val="00F3051C"/>
    <w:rsid w:val="00F319CE"/>
    <w:rsid w:val="00F34232"/>
    <w:rsid w:val="00F35A12"/>
    <w:rsid w:val="00F3780F"/>
    <w:rsid w:val="00F40045"/>
    <w:rsid w:val="00F41A58"/>
    <w:rsid w:val="00F41BFF"/>
    <w:rsid w:val="00F4213B"/>
    <w:rsid w:val="00F437CA"/>
    <w:rsid w:val="00F44A54"/>
    <w:rsid w:val="00F4508B"/>
    <w:rsid w:val="00F458C8"/>
    <w:rsid w:val="00F4593B"/>
    <w:rsid w:val="00F45B69"/>
    <w:rsid w:val="00F47CCD"/>
    <w:rsid w:val="00F52A5D"/>
    <w:rsid w:val="00F56BF4"/>
    <w:rsid w:val="00F6044F"/>
    <w:rsid w:val="00F609C6"/>
    <w:rsid w:val="00F60B37"/>
    <w:rsid w:val="00F61F19"/>
    <w:rsid w:val="00F650F2"/>
    <w:rsid w:val="00F67A0D"/>
    <w:rsid w:val="00F67AAB"/>
    <w:rsid w:val="00F70D5D"/>
    <w:rsid w:val="00F711DD"/>
    <w:rsid w:val="00F713BF"/>
    <w:rsid w:val="00F76558"/>
    <w:rsid w:val="00F81A17"/>
    <w:rsid w:val="00F81BB3"/>
    <w:rsid w:val="00F82237"/>
    <w:rsid w:val="00F823CC"/>
    <w:rsid w:val="00F825E2"/>
    <w:rsid w:val="00F83896"/>
    <w:rsid w:val="00F856F3"/>
    <w:rsid w:val="00F86261"/>
    <w:rsid w:val="00F8779D"/>
    <w:rsid w:val="00F90937"/>
    <w:rsid w:val="00F91AF2"/>
    <w:rsid w:val="00F91CC7"/>
    <w:rsid w:val="00F92A1A"/>
    <w:rsid w:val="00F92ED7"/>
    <w:rsid w:val="00F94963"/>
    <w:rsid w:val="00F96575"/>
    <w:rsid w:val="00FA265A"/>
    <w:rsid w:val="00FA3EC3"/>
    <w:rsid w:val="00FB038F"/>
    <w:rsid w:val="00FB1449"/>
    <w:rsid w:val="00FB2756"/>
    <w:rsid w:val="00FB6652"/>
    <w:rsid w:val="00FB6BDA"/>
    <w:rsid w:val="00FB6FB3"/>
    <w:rsid w:val="00FC11B2"/>
    <w:rsid w:val="00FC1672"/>
    <w:rsid w:val="00FC1D87"/>
    <w:rsid w:val="00FC442C"/>
    <w:rsid w:val="00FD15BD"/>
    <w:rsid w:val="00FD1AD7"/>
    <w:rsid w:val="00FD2B18"/>
    <w:rsid w:val="00FD38E1"/>
    <w:rsid w:val="00FD64FB"/>
    <w:rsid w:val="00FD71B0"/>
    <w:rsid w:val="00FD7AC8"/>
    <w:rsid w:val="00FE0CBF"/>
    <w:rsid w:val="00FE0D5B"/>
    <w:rsid w:val="00FE124E"/>
    <w:rsid w:val="00FE167F"/>
    <w:rsid w:val="00FE190A"/>
    <w:rsid w:val="00FE3B40"/>
    <w:rsid w:val="00FE4A2D"/>
    <w:rsid w:val="00FE65C3"/>
    <w:rsid w:val="00FE6AFA"/>
    <w:rsid w:val="00FF0D2A"/>
    <w:rsid w:val="00FF124F"/>
    <w:rsid w:val="00FF130D"/>
    <w:rsid w:val="00FF1EFB"/>
    <w:rsid w:val="00FF32A4"/>
    <w:rsid w:val="00FF3782"/>
    <w:rsid w:val="00FF3B5C"/>
    <w:rsid w:val="00FF473A"/>
    <w:rsid w:val="00FF60D8"/>
    <w:rsid w:val="00FF6F11"/>
    <w:rsid w:val="00FF771E"/>
    <w:rsid w:val="0409A9AB"/>
    <w:rsid w:val="0853EF1D"/>
    <w:rsid w:val="1BDAEB41"/>
    <w:rsid w:val="31ABDAF4"/>
    <w:rsid w:val="3409F64D"/>
    <w:rsid w:val="70EA0C27"/>
    <w:rsid w:val="79CECF5A"/>
    <w:rsid w:val="7BCC2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0B037"/>
  <w15:chartTrackingRefBased/>
  <w15:docId w15:val="{B4E5BC2A-D99E-4079-8E7D-FBB73916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swer"/>
    <w:rsid w:val="005A2E09"/>
    <w:pPr>
      <w:spacing w:after="120" w:line="264" w:lineRule="auto"/>
      <w:jc w:val="both"/>
    </w:pPr>
    <w:rPr>
      <w:rFonts w:ascii="Arial" w:hAnsi="Arial" w:cstheme="minorHAnsi"/>
      <w:color w:val="3C4462" w:themeColor="text1"/>
      <w:sz w:val="20"/>
      <w:szCs w:val="20"/>
    </w:rPr>
  </w:style>
  <w:style w:type="paragraph" w:styleId="Heading1">
    <w:name w:val="heading 1"/>
    <w:aliases w:val="Numbered Heading 1,~SectionHeading"/>
    <w:next w:val="Normal"/>
    <w:link w:val="Heading1Char"/>
    <w:qFormat/>
    <w:rsid w:val="006C1D80"/>
    <w:pPr>
      <w:numPr>
        <w:numId w:val="1"/>
      </w:numPr>
      <w:tabs>
        <w:tab w:val="clear" w:pos="2553"/>
        <w:tab w:val="num" w:pos="0"/>
      </w:tabs>
      <w:spacing w:before="120" w:after="360" w:line="240" w:lineRule="auto"/>
      <w:ind w:left="0" w:hanging="851"/>
      <w:outlineLvl w:val="0"/>
    </w:pPr>
    <w:rPr>
      <w:rFonts w:ascii="Arial" w:hAnsi="Arial" w:cs="Arial"/>
      <w:color w:val="3C4462"/>
      <w:sz w:val="40"/>
      <w:szCs w:val="20"/>
    </w:rPr>
  </w:style>
  <w:style w:type="paragraph" w:styleId="Heading2">
    <w:name w:val="heading 2"/>
    <w:aliases w:val="Numbered Heading 2,~SubHeading,Inline subheading (green)"/>
    <w:basedOn w:val="Heading1"/>
    <w:next w:val="Heading3"/>
    <w:link w:val="Heading2Char"/>
    <w:unhideWhenUsed/>
    <w:qFormat/>
    <w:rsid w:val="000C2989"/>
    <w:pPr>
      <w:numPr>
        <w:ilvl w:val="1"/>
      </w:numPr>
      <w:tabs>
        <w:tab w:val="clear" w:pos="2553"/>
        <w:tab w:val="left" w:pos="0"/>
      </w:tabs>
      <w:spacing w:before="240" w:after="240"/>
      <w:ind w:left="0" w:hanging="851"/>
      <w:outlineLvl w:val="1"/>
    </w:pPr>
    <w:rPr>
      <w:b/>
      <w:sz w:val="28"/>
      <w:szCs w:val="36"/>
    </w:rPr>
  </w:style>
  <w:style w:type="paragraph" w:styleId="Heading3">
    <w:name w:val="heading 3"/>
    <w:aliases w:val="Numbered Heading 3,~MinorSubHeading,L3,H3,y,3,summit,Heading 3 Char Char,Heading 3 Char Char Char"/>
    <w:basedOn w:val="Heading2"/>
    <w:next w:val="Heading4"/>
    <w:link w:val="Heading3Char"/>
    <w:unhideWhenUsed/>
    <w:qFormat/>
    <w:rsid w:val="00593BC1"/>
    <w:pPr>
      <w:numPr>
        <w:ilvl w:val="2"/>
      </w:numPr>
      <w:tabs>
        <w:tab w:val="clear" w:pos="2553"/>
      </w:tabs>
      <w:spacing w:after="120" w:line="276" w:lineRule="auto"/>
      <w:ind w:left="0" w:hanging="851"/>
      <w:outlineLvl w:val="2"/>
    </w:pPr>
    <w:rPr>
      <w:rFonts w:cs="Calibri"/>
      <w:sz w:val="24"/>
      <w:szCs w:val="24"/>
    </w:rPr>
  </w:style>
  <w:style w:type="paragraph" w:styleId="Heading4">
    <w:name w:val="heading 4"/>
    <w:aliases w:val="Numbered Heading 4"/>
    <w:basedOn w:val="Heading3"/>
    <w:next w:val="Heading5"/>
    <w:link w:val="Heading4Char"/>
    <w:unhideWhenUsed/>
    <w:qFormat/>
    <w:rsid w:val="00C45F63"/>
    <w:pPr>
      <w:numPr>
        <w:ilvl w:val="3"/>
      </w:numPr>
      <w:ind w:left="0" w:hanging="851"/>
      <w:outlineLvl w:val="3"/>
    </w:pPr>
    <w:rPr>
      <w:b w:val="0"/>
      <w:color w:val="3C4462" w:themeColor="text1"/>
      <w:sz w:val="22"/>
      <w:szCs w:val="18"/>
    </w:rPr>
  </w:style>
  <w:style w:type="paragraph" w:styleId="Heading5">
    <w:name w:val="heading 5"/>
    <w:basedOn w:val="Heading4"/>
    <w:next w:val="Normal"/>
    <w:link w:val="Heading5Char"/>
    <w:unhideWhenUsed/>
    <w:qFormat/>
    <w:rsid w:val="006C510F"/>
    <w:pPr>
      <w:keepNext/>
      <w:keepLines/>
      <w:numPr>
        <w:ilvl w:val="4"/>
      </w:numPr>
      <w:outlineLvl w:val="4"/>
    </w:pPr>
    <w:rPr>
      <w:rFonts w:eastAsiaTheme="majorEastAsia" w:cstheme="majorBidi"/>
      <w:color w:val="3C4462"/>
      <w:sz w:val="40"/>
    </w:rPr>
  </w:style>
  <w:style w:type="paragraph" w:styleId="Heading6">
    <w:name w:val="heading 6"/>
    <w:basedOn w:val="Heading5"/>
    <w:next w:val="Normal"/>
    <w:link w:val="Heading6Char"/>
    <w:unhideWhenUsed/>
    <w:qFormat/>
    <w:rsid w:val="00C53F1A"/>
    <w:pPr>
      <w:outlineLvl w:val="5"/>
    </w:pPr>
    <w:rPr>
      <w:rFonts w:ascii="Barlow" w:hAnsi="Barlow"/>
      <w:b/>
      <w:color w:val="262B40"/>
      <w:sz w:val="22"/>
      <w:u w:val="single"/>
    </w:rPr>
  </w:style>
  <w:style w:type="paragraph" w:styleId="Heading7">
    <w:name w:val="heading 7"/>
    <w:basedOn w:val="Normal"/>
    <w:next w:val="Normal"/>
    <w:link w:val="Heading7Char"/>
    <w:qFormat/>
    <w:rsid w:val="00244F2D"/>
    <w:pPr>
      <w:tabs>
        <w:tab w:val="num" w:pos="1296"/>
      </w:tabs>
      <w:spacing w:before="240" w:after="60" w:line="240" w:lineRule="auto"/>
      <w:ind w:left="1296" w:hanging="1296"/>
      <w:jc w:val="left"/>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qFormat/>
    <w:rsid w:val="00244F2D"/>
    <w:pPr>
      <w:tabs>
        <w:tab w:val="num" w:pos="1440"/>
      </w:tabs>
      <w:spacing w:before="240" w:after="60" w:line="240" w:lineRule="auto"/>
      <w:ind w:left="1440" w:hanging="1440"/>
      <w:jc w:val="left"/>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244F2D"/>
    <w:pPr>
      <w:tabs>
        <w:tab w:val="num" w:pos="1584"/>
      </w:tabs>
      <w:spacing w:before="240" w:after="60" w:line="240" w:lineRule="auto"/>
      <w:ind w:left="1584" w:hanging="1584"/>
      <w:jc w:val="left"/>
      <w:outlineLvl w:val="8"/>
    </w:pPr>
    <w:rPr>
      <w:rFonts w:eastAsia="Times New Roman"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Heading 1 Char,~SectionHeading Char"/>
    <w:basedOn w:val="DefaultParagraphFont"/>
    <w:link w:val="Heading1"/>
    <w:rsid w:val="006C1D80"/>
    <w:rPr>
      <w:rFonts w:ascii="Arial" w:hAnsi="Arial" w:cs="Arial"/>
      <w:color w:val="3C4462"/>
      <w:sz w:val="40"/>
      <w:szCs w:val="20"/>
    </w:rPr>
  </w:style>
  <w:style w:type="character" w:customStyle="1" w:styleId="Heading2Char">
    <w:name w:val="Heading 2 Char"/>
    <w:aliases w:val="Numbered Heading 2 Char,~SubHeading Char,Inline subheading (green) Char"/>
    <w:basedOn w:val="DefaultParagraphFont"/>
    <w:link w:val="Heading2"/>
    <w:uiPriority w:val="9"/>
    <w:rsid w:val="000C2989"/>
    <w:rPr>
      <w:rFonts w:ascii="Neue Haas Grotesk Text Pro" w:hAnsi="Neue Haas Grotesk Text Pro" w:cs="Arial"/>
      <w:b/>
      <w:color w:val="4761AB" w:themeColor="accent2"/>
      <w:sz w:val="28"/>
      <w:szCs w:val="36"/>
    </w:rPr>
  </w:style>
  <w:style w:type="character" w:customStyle="1" w:styleId="Heading3Char">
    <w:name w:val="Heading 3 Char"/>
    <w:aliases w:val="Numbered Heading 3 Char,~MinorSubHeading Char,L3 Char,H3 Char,y Char,3 Char,summit Char,Heading 3 Char Char Char1,Heading 3 Char Char Char Char"/>
    <w:basedOn w:val="DefaultParagraphFont"/>
    <w:link w:val="Heading3"/>
    <w:rsid w:val="00593BC1"/>
    <w:rPr>
      <w:rFonts w:ascii="Arial" w:hAnsi="Arial" w:cs="Calibri"/>
      <w:b/>
      <w:color w:val="3C4462"/>
      <w:sz w:val="24"/>
      <w:szCs w:val="24"/>
    </w:rPr>
  </w:style>
  <w:style w:type="character" w:customStyle="1" w:styleId="Heading4Char">
    <w:name w:val="Heading 4 Char"/>
    <w:aliases w:val="Numbered Heading 4 Char"/>
    <w:basedOn w:val="DefaultParagraphFont"/>
    <w:link w:val="Heading4"/>
    <w:uiPriority w:val="9"/>
    <w:rsid w:val="00C45F63"/>
    <w:rPr>
      <w:rFonts w:ascii="Arial" w:hAnsi="Arial" w:cs="Arial"/>
      <w:color w:val="3C4462" w:themeColor="text1"/>
      <w:szCs w:val="18"/>
    </w:rPr>
  </w:style>
  <w:style w:type="character" w:customStyle="1" w:styleId="Heading5Char">
    <w:name w:val="Heading 5 Char"/>
    <w:basedOn w:val="DefaultParagraphFont"/>
    <w:link w:val="Heading5"/>
    <w:uiPriority w:val="9"/>
    <w:rsid w:val="006C510F"/>
    <w:rPr>
      <w:rFonts w:ascii="Arial" w:eastAsiaTheme="majorEastAsia" w:hAnsi="Arial" w:cstheme="majorBidi"/>
      <w:color w:val="3C4462"/>
      <w:sz w:val="40"/>
      <w:szCs w:val="18"/>
    </w:rPr>
  </w:style>
  <w:style w:type="paragraph" w:customStyle="1" w:styleId="TNCTextNumberedIndent3">
    <w:name w:val="TNC Text Numbered Indent 3"/>
    <w:basedOn w:val="Normal"/>
    <w:link w:val="TNCTextNumberedIndent3Char"/>
    <w:rsid w:val="006A03FD"/>
    <w:pPr>
      <w:widowControl w:val="0"/>
      <w:spacing w:before="120" w:line="240" w:lineRule="auto"/>
      <w:ind w:left="720" w:hanging="720"/>
      <w:outlineLvl w:val="2"/>
    </w:pPr>
    <w:rPr>
      <w:rFonts w:ascii="Arial Narrow" w:eastAsia="Times New Roman" w:hAnsi="Arial Narrow" w:cs="Times New Roman"/>
      <w:color w:val="404040"/>
    </w:rPr>
  </w:style>
  <w:style w:type="paragraph" w:customStyle="1" w:styleId="AnswerBullet1">
    <w:name w:val="Answer Bullet 1"/>
    <w:basedOn w:val="Normal"/>
    <w:link w:val="AnswerBullet1Char"/>
    <w:rsid w:val="00781445"/>
    <w:pPr>
      <w:numPr>
        <w:numId w:val="2"/>
      </w:numPr>
    </w:pPr>
    <w:rPr>
      <w:rFonts w:eastAsia="Calibri" w:cs="Arial"/>
    </w:rPr>
  </w:style>
  <w:style w:type="paragraph" w:customStyle="1" w:styleId="AnswerBullet2">
    <w:name w:val="Answer Bullet 2"/>
    <w:basedOn w:val="AnswerBullet1"/>
    <w:rsid w:val="00781445"/>
    <w:pPr>
      <w:numPr>
        <w:numId w:val="4"/>
      </w:numPr>
      <w:ind w:left="1080"/>
    </w:pPr>
  </w:style>
  <w:style w:type="character" w:customStyle="1" w:styleId="TNCTextNumberedIndent3Char">
    <w:name w:val="TNC Text Numbered Indent 3 Char"/>
    <w:link w:val="TNCTextNumberedIndent3"/>
    <w:rsid w:val="006A03FD"/>
    <w:rPr>
      <w:rFonts w:ascii="Arial Narrow" w:eastAsia="Times New Roman" w:hAnsi="Arial Narrow" w:cs="Times New Roman"/>
      <w:color w:val="404040"/>
      <w:sz w:val="20"/>
      <w:szCs w:val="20"/>
    </w:rPr>
  </w:style>
  <w:style w:type="paragraph" w:styleId="TOC1">
    <w:name w:val="toc 1"/>
    <w:aliases w:val="~SectionHeadings"/>
    <w:basedOn w:val="Normal"/>
    <w:next w:val="Normal"/>
    <w:uiPriority w:val="39"/>
    <w:rsid w:val="006E0DB6"/>
    <w:pPr>
      <w:tabs>
        <w:tab w:val="right" w:pos="8777"/>
      </w:tabs>
      <w:spacing w:after="0" w:line="288" w:lineRule="auto"/>
      <w:ind w:left="425" w:right="851" w:hanging="425"/>
      <w:jc w:val="left"/>
    </w:pPr>
    <w:rPr>
      <w:rFonts w:eastAsiaTheme="minorEastAsia"/>
      <w:noProof/>
      <w:sz w:val="28"/>
      <w:lang w:eastAsia="en-GB"/>
    </w:rPr>
  </w:style>
  <w:style w:type="paragraph" w:styleId="ListParagraph">
    <w:name w:val="List Paragraph"/>
    <w:basedOn w:val="Normal"/>
    <w:link w:val="ListParagraphChar"/>
    <w:uiPriority w:val="34"/>
    <w:qFormat/>
    <w:rsid w:val="00C87629"/>
    <w:pPr>
      <w:ind w:left="720"/>
      <w:contextualSpacing/>
    </w:pPr>
  </w:style>
  <w:style w:type="paragraph" w:styleId="Header">
    <w:name w:val="header"/>
    <w:basedOn w:val="Normal"/>
    <w:link w:val="HeaderChar"/>
    <w:uiPriority w:val="99"/>
    <w:unhideWhenUsed/>
    <w:rsid w:val="00204738"/>
    <w:pPr>
      <w:tabs>
        <w:tab w:val="center" w:pos="4513"/>
        <w:tab w:val="right" w:pos="9026"/>
      </w:tabs>
      <w:spacing w:after="0"/>
    </w:pPr>
  </w:style>
  <w:style w:type="character" w:customStyle="1" w:styleId="HeaderChar">
    <w:name w:val="Header Char"/>
    <w:basedOn w:val="DefaultParagraphFont"/>
    <w:link w:val="Header"/>
    <w:uiPriority w:val="99"/>
    <w:rsid w:val="00204738"/>
    <w:rPr>
      <w:rFonts w:ascii="Verdana" w:hAnsi="Verdana" w:cstheme="minorHAnsi"/>
      <w:color w:val="262B40"/>
      <w:sz w:val="18"/>
      <w:szCs w:val="20"/>
    </w:rPr>
  </w:style>
  <w:style w:type="paragraph" w:styleId="Footer">
    <w:name w:val="footer"/>
    <w:basedOn w:val="Normal"/>
    <w:link w:val="FooterChar"/>
    <w:autoRedefine/>
    <w:uiPriority w:val="99"/>
    <w:unhideWhenUsed/>
    <w:rsid w:val="009F5FB5"/>
    <w:pPr>
      <w:tabs>
        <w:tab w:val="center" w:pos="4513"/>
        <w:tab w:val="right" w:pos="9026"/>
      </w:tabs>
      <w:spacing w:after="0" w:line="360" w:lineRule="auto"/>
      <w:jc w:val="right"/>
    </w:pPr>
    <w:rPr>
      <w:rFonts w:cs="Arial"/>
      <w:color w:val="002060"/>
      <w:sz w:val="28"/>
      <w:szCs w:val="28"/>
    </w:rPr>
  </w:style>
  <w:style w:type="character" w:customStyle="1" w:styleId="FooterChar">
    <w:name w:val="Footer Char"/>
    <w:basedOn w:val="DefaultParagraphFont"/>
    <w:link w:val="Footer"/>
    <w:uiPriority w:val="99"/>
    <w:rsid w:val="009F5FB5"/>
    <w:rPr>
      <w:rFonts w:ascii="Arial" w:hAnsi="Arial" w:cs="Arial"/>
      <w:color w:val="002060"/>
      <w:sz w:val="28"/>
      <w:szCs w:val="28"/>
    </w:rPr>
  </w:style>
  <w:style w:type="paragraph" w:customStyle="1" w:styleId="SecHeadNonToc">
    <w:name w:val="SecHeadNonToc"/>
    <w:next w:val="Normal"/>
    <w:rsid w:val="003A75AD"/>
    <w:pPr>
      <w:pageBreakBefore/>
      <w:spacing w:after="360" w:line="240" w:lineRule="auto"/>
    </w:pPr>
    <w:rPr>
      <w:rFonts w:ascii="Barlow" w:hAnsi="Barlow" w:cs="Arial"/>
      <w:caps/>
      <w:color w:val="E45025"/>
      <w:sz w:val="40"/>
      <w:szCs w:val="20"/>
    </w:rPr>
  </w:style>
  <w:style w:type="paragraph" w:customStyle="1" w:styleId="AnswerBullet3">
    <w:name w:val="Answer Bullet 3"/>
    <w:basedOn w:val="AnswerBullet2"/>
    <w:rsid w:val="00C87629"/>
    <w:pPr>
      <w:numPr>
        <w:ilvl w:val="2"/>
      </w:numPr>
    </w:pPr>
  </w:style>
  <w:style w:type="numbering" w:customStyle="1" w:styleId="NumberedHeadingList">
    <w:name w:val="Numbered Heading List"/>
    <w:uiPriority w:val="99"/>
    <w:rsid w:val="00C87629"/>
    <w:pPr>
      <w:numPr>
        <w:numId w:val="3"/>
      </w:numPr>
    </w:pPr>
  </w:style>
  <w:style w:type="table" w:styleId="TableGridLight">
    <w:name w:val="Grid Table Light"/>
    <w:basedOn w:val="TableNormal"/>
    <w:uiPriority w:val="40"/>
    <w:rsid w:val="00C87629"/>
    <w:pPr>
      <w:spacing w:after="0" w:line="240" w:lineRule="auto"/>
    </w:pPr>
    <w:rPr>
      <w:rFonts w:cstheme="minorHAnsi"/>
      <w:color w:val="3C4462" w:themeColor="text1"/>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F76558"/>
    <w:pPr>
      <w:tabs>
        <w:tab w:val="left" w:pos="880"/>
        <w:tab w:val="right" w:pos="7654"/>
        <w:tab w:val="right" w:pos="9060"/>
      </w:tabs>
      <w:spacing w:after="100"/>
      <w:ind w:left="426" w:right="851"/>
    </w:pPr>
    <w:rPr>
      <w:rFonts w:ascii="Barlow Light" w:hAnsi="Barlow Light"/>
      <w:sz w:val="22"/>
    </w:rPr>
  </w:style>
  <w:style w:type="character" w:customStyle="1" w:styleId="Heading6Char">
    <w:name w:val="Heading 6 Char"/>
    <w:basedOn w:val="DefaultParagraphFont"/>
    <w:link w:val="Heading6"/>
    <w:uiPriority w:val="9"/>
    <w:rsid w:val="00C53F1A"/>
    <w:rPr>
      <w:rFonts w:ascii="Barlow" w:eastAsiaTheme="majorEastAsia" w:hAnsi="Barlow" w:cstheme="majorBidi"/>
      <w:color w:val="262B40"/>
      <w:szCs w:val="18"/>
      <w:u w:val="single"/>
    </w:rPr>
  </w:style>
  <w:style w:type="paragraph" w:styleId="BalloonText">
    <w:name w:val="Balloon Text"/>
    <w:basedOn w:val="Normal"/>
    <w:link w:val="BalloonTextChar"/>
    <w:uiPriority w:val="99"/>
    <w:semiHidden/>
    <w:unhideWhenUsed/>
    <w:rsid w:val="00806DB8"/>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806DB8"/>
    <w:rPr>
      <w:rFonts w:ascii="Segoe UI" w:hAnsi="Segoe UI" w:cs="Segoe UI"/>
      <w:color w:val="262B40"/>
      <w:sz w:val="18"/>
      <w:szCs w:val="18"/>
    </w:rPr>
  </w:style>
  <w:style w:type="character" w:styleId="UnresolvedMention">
    <w:name w:val="Unresolved Mention"/>
    <w:basedOn w:val="DefaultParagraphFont"/>
    <w:uiPriority w:val="99"/>
    <w:unhideWhenUsed/>
    <w:rsid w:val="00A12259"/>
    <w:rPr>
      <w:color w:val="605E5C"/>
      <w:shd w:val="clear" w:color="auto" w:fill="E1DFDD"/>
    </w:rPr>
  </w:style>
  <w:style w:type="table" w:styleId="TableGrid">
    <w:name w:val="Table Grid"/>
    <w:basedOn w:val="TableNormal"/>
    <w:uiPriority w:val="39"/>
    <w:rsid w:val="0088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89560A"/>
    <w:rPr>
      <w:b/>
      <w:bCs/>
    </w:rPr>
  </w:style>
  <w:style w:type="character" w:styleId="FollowedHyperlink">
    <w:name w:val="FollowedHyperlink"/>
    <w:basedOn w:val="DefaultParagraphFont"/>
    <w:uiPriority w:val="99"/>
    <w:semiHidden/>
    <w:unhideWhenUsed/>
    <w:rsid w:val="000264FC"/>
    <w:rPr>
      <w:color w:val="3453BE" w:themeColor="followedHyperlink"/>
      <w:u w:val="single"/>
    </w:rPr>
  </w:style>
  <w:style w:type="character" w:styleId="CommentReference">
    <w:name w:val="annotation reference"/>
    <w:basedOn w:val="DefaultParagraphFont"/>
    <w:uiPriority w:val="99"/>
    <w:unhideWhenUsed/>
    <w:rsid w:val="00C53F1A"/>
    <w:rPr>
      <w:rFonts w:ascii="Barlow Light" w:hAnsi="Barlow Light"/>
      <w:sz w:val="16"/>
      <w:szCs w:val="16"/>
    </w:rPr>
  </w:style>
  <w:style w:type="paragraph" w:styleId="CommentSubject">
    <w:name w:val="annotation subject"/>
    <w:basedOn w:val="Normal"/>
    <w:next w:val="Normal"/>
    <w:link w:val="CommentSubjectChar"/>
    <w:uiPriority w:val="99"/>
    <w:semiHidden/>
    <w:unhideWhenUsed/>
    <w:rsid w:val="00B04FCE"/>
    <w:rPr>
      <w:b/>
      <w:bCs/>
    </w:rPr>
  </w:style>
  <w:style w:type="character" w:customStyle="1" w:styleId="CommentSubjectChar">
    <w:name w:val="Comment Subject Char"/>
    <w:basedOn w:val="DefaultParagraphFont"/>
    <w:link w:val="CommentSubject"/>
    <w:uiPriority w:val="99"/>
    <w:semiHidden/>
    <w:rsid w:val="00B04FCE"/>
    <w:rPr>
      <w:rFonts w:ascii="Verdana" w:hAnsi="Verdana" w:cstheme="minorHAnsi"/>
      <w:b/>
      <w:bCs/>
      <w:color w:val="262B40"/>
      <w:sz w:val="20"/>
      <w:szCs w:val="20"/>
    </w:rPr>
  </w:style>
  <w:style w:type="character" w:styleId="PlaceholderText">
    <w:name w:val="Placeholder Text"/>
    <w:basedOn w:val="DefaultParagraphFont"/>
    <w:uiPriority w:val="99"/>
    <w:semiHidden/>
    <w:rsid w:val="007E26B2"/>
    <w:rPr>
      <w:color w:val="808080"/>
    </w:rPr>
  </w:style>
  <w:style w:type="table" w:styleId="PlainTable4">
    <w:name w:val="Plain Table 4"/>
    <w:basedOn w:val="TableNormal"/>
    <w:uiPriority w:val="44"/>
    <w:rsid w:val="006F63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876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D71619"/>
    <w:rPr>
      <w:rFonts w:ascii="Arial" w:hAnsi="Arial" w:cstheme="minorHAnsi"/>
      <w:color w:val="262B40"/>
      <w:sz w:val="18"/>
      <w:szCs w:val="20"/>
    </w:rPr>
  </w:style>
  <w:style w:type="character" w:styleId="SubtleEmphasis">
    <w:name w:val="Subtle Emphasis"/>
    <w:basedOn w:val="DefaultParagraphFont"/>
    <w:uiPriority w:val="19"/>
    <w:rsid w:val="00B04FCE"/>
    <w:rPr>
      <w:rFonts w:ascii="Barlow Light" w:hAnsi="Barlow Light"/>
      <w:i/>
      <w:iCs/>
      <w:color w:val="E45025"/>
      <w:sz w:val="22"/>
    </w:rPr>
  </w:style>
  <w:style w:type="paragraph" w:styleId="Subtitle">
    <w:name w:val="Subtitle"/>
    <w:basedOn w:val="Normal"/>
    <w:next w:val="Normal"/>
    <w:link w:val="SubtitleChar"/>
    <w:uiPriority w:val="11"/>
    <w:rsid w:val="00FB6BDA"/>
    <w:pPr>
      <w:numPr>
        <w:ilvl w:val="1"/>
      </w:numPr>
      <w:spacing w:after="160" w:line="259" w:lineRule="auto"/>
      <w:jc w:val="left"/>
    </w:pPr>
    <w:rPr>
      <w:rFonts w:eastAsiaTheme="minorEastAsia" w:cstheme="minorBidi"/>
      <w:color w:val="3453BE"/>
      <w:spacing w:val="15"/>
      <w:sz w:val="22"/>
      <w:szCs w:val="22"/>
    </w:rPr>
  </w:style>
  <w:style w:type="character" w:customStyle="1" w:styleId="SubtitleChar">
    <w:name w:val="Subtitle Char"/>
    <w:basedOn w:val="DefaultParagraphFont"/>
    <w:link w:val="Subtitle"/>
    <w:uiPriority w:val="11"/>
    <w:rsid w:val="00FB6BDA"/>
    <w:rPr>
      <w:rFonts w:ascii="Arial" w:eastAsiaTheme="minorEastAsia" w:hAnsi="Arial"/>
      <w:color w:val="3453BE"/>
      <w:spacing w:val="15"/>
    </w:rPr>
  </w:style>
  <w:style w:type="table" w:styleId="GridTable1Light-Accent1">
    <w:name w:val="Grid Table 1 Light Accent 1"/>
    <w:basedOn w:val="TableNormal"/>
    <w:uiPriority w:val="46"/>
    <w:rsid w:val="0040530C"/>
    <w:pPr>
      <w:spacing w:after="0" w:line="240" w:lineRule="auto"/>
    </w:pPr>
    <w:tblPr>
      <w:tblStyleRowBandSize w:val="1"/>
      <w:tblStyleColBandSize w:val="1"/>
      <w:tblBorders>
        <w:top w:val="single" w:sz="4" w:space="0" w:color="A7AEC9" w:themeColor="accent1" w:themeTint="66"/>
        <w:left w:val="single" w:sz="4" w:space="0" w:color="A7AEC9" w:themeColor="accent1" w:themeTint="66"/>
        <w:bottom w:val="single" w:sz="4" w:space="0" w:color="A7AEC9" w:themeColor="accent1" w:themeTint="66"/>
        <w:right w:val="single" w:sz="4" w:space="0" w:color="A7AEC9" w:themeColor="accent1" w:themeTint="66"/>
        <w:insideH w:val="single" w:sz="4" w:space="0" w:color="A7AEC9" w:themeColor="accent1" w:themeTint="66"/>
        <w:insideV w:val="single" w:sz="4" w:space="0" w:color="A7AEC9" w:themeColor="accent1" w:themeTint="66"/>
      </w:tblBorders>
    </w:tblPr>
    <w:tblStylePr w:type="firstRow">
      <w:rPr>
        <w:b/>
        <w:bCs/>
      </w:rPr>
      <w:tblPr/>
      <w:tcPr>
        <w:tcBorders>
          <w:bottom w:val="single" w:sz="12" w:space="0" w:color="7B86AE" w:themeColor="accent1" w:themeTint="99"/>
        </w:tcBorders>
      </w:tcPr>
    </w:tblStylePr>
    <w:tblStylePr w:type="lastRow">
      <w:rPr>
        <w:b/>
        <w:bCs/>
      </w:rPr>
      <w:tblPr/>
      <w:tcPr>
        <w:tcBorders>
          <w:top w:val="double" w:sz="2" w:space="0" w:color="7B86AE"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0530C"/>
    <w:pPr>
      <w:spacing w:after="0" w:line="240" w:lineRule="auto"/>
    </w:pPr>
    <w:tblPr>
      <w:tblStyleRowBandSize w:val="1"/>
      <w:tblStyleColBandSize w:val="1"/>
      <w:tblBorders>
        <w:top w:val="single" w:sz="4" w:space="0" w:color="A7AEC9" w:themeColor="text1" w:themeTint="66"/>
        <w:left w:val="single" w:sz="4" w:space="0" w:color="A7AEC9" w:themeColor="text1" w:themeTint="66"/>
        <w:bottom w:val="single" w:sz="4" w:space="0" w:color="A7AEC9" w:themeColor="text1" w:themeTint="66"/>
        <w:right w:val="single" w:sz="4" w:space="0" w:color="A7AEC9" w:themeColor="text1" w:themeTint="66"/>
        <w:insideH w:val="single" w:sz="4" w:space="0" w:color="A7AEC9" w:themeColor="text1" w:themeTint="66"/>
        <w:insideV w:val="single" w:sz="4" w:space="0" w:color="A7AEC9" w:themeColor="text1" w:themeTint="66"/>
      </w:tblBorders>
    </w:tblPr>
    <w:tblStylePr w:type="firstRow">
      <w:rPr>
        <w:b/>
        <w:bCs/>
      </w:rPr>
      <w:tblPr/>
      <w:tcPr>
        <w:tcBorders>
          <w:bottom w:val="single" w:sz="12" w:space="0" w:color="7B86AE" w:themeColor="text1" w:themeTint="99"/>
        </w:tcBorders>
      </w:tcPr>
    </w:tblStylePr>
    <w:tblStylePr w:type="lastRow">
      <w:rPr>
        <w:b/>
        <w:bCs/>
      </w:rPr>
      <w:tblPr/>
      <w:tcPr>
        <w:tcBorders>
          <w:top w:val="double" w:sz="2" w:space="0" w:color="7B86AE" w:themeColor="text1" w:themeTint="99"/>
        </w:tcBorders>
      </w:tcPr>
    </w:tblStylePr>
    <w:tblStylePr w:type="firstCol">
      <w:rPr>
        <w:b/>
        <w:bCs/>
      </w:rPr>
    </w:tblStylePr>
    <w:tblStylePr w:type="lastCol">
      <w:rPr>
        <w:b/>
        <w:bCs/>
      </w:rPr>
    </w:tblStylePr>
  </w:style>
  <w:style w:type="paragraph" w:customStyle="1" w:styleId="ProposalTitle">
    <w:name w:val="Proposal Title"/>
    <w:basedOn w:val="Normal"/>
    <w:rsid w:val="00905443"/>
    <w:pPr>
      <w:spacing w:after="0"/>
      <w:jc w:val="left"/>
    </w:pPr>
    <w:rPr>
      <w:rFonts w:ascii="Barlow" w:hAnsi="Barlow"/>
      <w:b/>
      <w:bCs/>
      <w:color w:val="778CC7" w:themeColor="accent6"/>
      <w:sz w:val="52"/>
      <w:szCs w:val="52"/>
    </w:rPr>
  </w:style>
  <w:style w:type="paragraph" w:customStyle="1" w:styleId="ProposalSubtitle">
    <w:name w:val="Proposal Subtitle"/>
    <w:basedOn w:val="ProposalTitle"/>
    <w:rsid w:val="00905443"/>
    <w:rPr>
      <w:b w:val="0"/>
      <w:bCs w:val="0"/>
      <w:sz w:val="48"/>
      <w:szCs w:val="48"/>
    </w:rPr>
  </w:style>
  <w:style w:type="paragraph" w:styleId="FootnoteText">
    <w:name w:val="footnote text"/>
    <w:basedOn w:val="Normal"/>
    <w:link w:val="FootnoteTextChar"/>
    <w:uiPriority w:val="99"/>
    <w:semiHidden/>
    <w:unhideWhenUsed/>
    <w:rsid w:val="0049704A"/>
    <w:pPr>
      <w:spacing w:after="0" w:line="240" w:lineRule="auto"/>
      <w:jc w:val="left"/>
    </w:pPr>
    <w:rPr>
      <w:rFonts w:cs="Arial"/>
      <w:color w:val="auto"/>
    </w:rPr>
  </w:style>
  <w:style w:type="character" w:customStyle="1" w:styleId="FootnoteTextChar">
    <w:name w:val="Footnote Text Char"/>
    <w:basedOn w:val="DefaultParagraphFont"/>
    <w:link w:val="FootnoteText"/>
    <w:uiPriority w:val="99"/>
    <w:semiHidden/>
    <w:rsid w:val="0049704A"/>
    <w:rPr>
      <w:rFonts w:ascii="Arial" w:hAnsi="Arial" w:cs="Arial"/>
      <w:sz w:val="20"/>
      <w:szCs w:val="20"/>
    </w:rPr>
  </w:style>
  <w:style w:type="paragraph" w:styleId="CommentText">
    <w:name w:val="annotation text"/>
    <w:basedOn w:val="Normal"/>
    <w:link w:val="CommentTextChar"/>
    <w:unhideWhenUsed/>
    <w:rsid w:val="009E2516"/>
    <w:pPr>
      <w:spacing w:line="288" w:lineRule="auto"/>
    </w:pPr>
  </w:style>
  <w:style w:type="character" w:customStyle="1" w:styleId="CommentTextChar">
    <w:name w:val="Comment Text Char"/>
    <w:basedOn w:val="DefaultParagraphFont"/>
    <w:link w:val="CommentText"/>
    <w:rsid w:val="009E2516"/>
    <w:rPr>
      <w:rFonts w:ascii="Verdana" w:hAnsi="Verdana" w:cstheme="minorHAnsi"/>
      <w:color w:val="3C4462" w:themeColor="text1"/>
      <w:sz w:val="20"/>
      <w:szCs w:val="20"/>
    </w:rPr>
  </w:style>
  <w:style w:type="character" w:styleId="FootnoteReference">
    <w:name w:val="footnote reference"/>
    <w:basedOn w:val="DefaultParagraphFont"/>
    <w:uiPriority w:val="99"/>
    <w:semiHidden/>
    <w:unhideWhenUsed/>
    <w:rsid w:val="0049704A"/>
    <w:rPr>
      <w:vertAlign w:val="superscript"/>
    </w:rPr>
  </w:style>
  <w:style w:type="table" w:styleId="GridTable4-Accent5">
    <w:name w:val="Grid Table 4 Accent 5"/>
    <w:basedOn w:val="TableNormal"/>
    <w:uiPriority w:val="49"/>
    <w:rsid w:val="008307BB"/>
    <w:pPr>
      <w:spacing w:after="0" w:line="240" w:lineRule="auto"/>
    </w:pPr>
    <w:tblPr>
      <w:tblStyleRowBandSize w:val="1"/>
      <w:tblStyleColBandSize w:val="1"/>
      <w:tblBorders>
        <w:top w:val="single" w:sz="4" w:space="0" w:color="F4A896" w:themeColor="accent5" w:themeTint="99"/>
        <w:left w:val="single" w:sz="4" w:space="0" w:color="F4A896" w:themeColor="accent5" w:themeTint="99"/>
        <w:bottom w:val="single" w:sz="4" w:space="0" w:color="F4A896" w:themeColor="accent5" w:themeTint="99"/>
        <w:right w:val="single" w:sz="4" w:space="0" w:color="F4A896" w:themeColor="accent5" w:themeTint="99"/>
        <w:insideH w:val="single" w:sz="4" w:space="0" w:color="F4A896" w:themeColor="accent5" w:themeTint="99"/>
        <w:insideV w:val="single" w:sz="4" w:space="0" w:color="F4A896" w:themeColor="accent5" w:themeTint="99"/>
      </w:tblBorders>
    </w:tblPr>
    <w:tblStylePr w:type="firstRow">
      <w:rPr>
        <w:b/>
        <w:bCs/>
        <w:color w:val="FFFFFF" w:themeColor="background1"/>
      </w:rPr>
      <w:tblPr/>
      <w:tcPr>
        <w:tcBorders>
          <w:top w:val="single" w:sz="4" w:space="0" w:color="ED7051" w:themeColor="accent5"/>
          <w:left w:val="single" w:sz="4" w:space="0" w:color="ED7051" w:themeColor="accent5"/>
          <w:bottom w:val="single" w:sz="4" w:space="0" w:color="ED7051" w:themeColor="accent5"/>
          <w:right w:val="single" w:sz="4" w:space="0" w:color="ED7051" w:themeColor="accent5"/>
          <w:insideH w:val="nil"/>
          <w:insideV w:val="nil"/>
        </w:tcBorders>
        <w:shd w:val="clear" w:color="auto" w:fill="ED7051" w:themeFill="accent5"/>
      </w:tcPr>
    </w:tblStylePr>
    <w:tblStylePr w:type="lastRow">
      <w:rPr>
        <w:b/>
        <w:bCs/>
      </w:rPr>
      <w:tblPr/>
      <w:tcPr>
        <w:tcBorders>
          <w:top w:val="double" w:sz="4" w:space="0" w:color="ED7051" w:themeColor="accent5"/>
        </w:tcBorders>
      </w:tcPr>
    </w:tblStylePr>
    <w:tblStylePr w:type="firstCol">
      <w:rPr>
        <w:b/>
        <w:bCs/>
      </w:rPr>
    </w:tblStylePr>
    <w:tblStylePr w:type="lastCol">
      <w:rPr>
        <w:b/>
        <w:bCs/>
      </w:rPr>
    </w:tblStylePr>
    <w:tblStylePr w:type="band1Vert">
      <w:tblPr/>
      <w:tcPr>
        <w:shd w:val="clear" w:color="auto" w:fill="FBE2DB" w:themeFill="accent5" w:themeFillTint="33"/>
      </w:tcPr>
    </w:tblStylePr>
    <w:tblStylePr w:type="band1Horz">
      <w:tblPr/>
      <w:tcPr>
        <w:shd w:val="clear" w:color="auto" w:fill="FBE2DB" w:themeFill="accent5" w:themeFillTint="33"/>
      </w:tcPr>
    </w:tblStylePr>
  </w:style>
  <w:style w:type="table" w:styleId="ListTable3-Accent5">
    <w:name w:val="List Table 3 Accent 5"/>
    <w:basedOn w:val="TableNormal"/>
    <w:uiPriority w:val="48"/>
    <w:rsid w:val="00A41555"/>
    <w:pPr>
      <w:spacing w:after="0" w:line="240" w:lineRule="auto"/>
    </w:pPr>
    <w:tblPr>
      <w:tblStyleRowBandSize w:val="1"/>
      <w:tblStyleColBandSize w:val="1"/>
      <w:tblBorders>
        <w:top w:val="single" w:sz="4" w:space="0" w:color="ED7051" w:themeColor="accent5"/>
        <w:left w:val="single" w:sz="4" w:space="0" w:color="ED7051" w:themeColor="accent5"/>
        <w:bottom w:val="single" w:sz="4" w:space="0" w:color="ED7051" w:themeColor="accent5"/>
        <w:right w:val="single" w:sz="4" w:space="0" w:color="ED7051" w:themeColor="accent5"/>
      </w:tblBorders>
    </w:tblPr>
    <w:tblStylePr w:type="firstRow">
      <w:rPr>
        <w:b/>
        <w:bCs/>
        <w:color w:val="FFFFFF" w:themeColor="background1"/>
      </w:rPr>
      <w:tblPr/>
      <w:tcPr>
        <w:shd w:val="clear" w:color="auto" w:fill="ED7051" w:themeFill="accent5"/>
      </w:tcPr>
    </w:tblStylePr>
    <w:tblStylePr w:type="lastRow">
      <w:rPr>
        <w:b/>
        <w:bCs/>
      </w:rPr>
      <w:tblPr/>
      <w:tcPr>
        <w:tcBorders>
          <w:top w:val="double" w:sz="4" w:space="0" w:color="ED705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051" w:themeColor="accent5"/>
          <w:right w:val="single" w:sz="4" w:space="0" w:color="ED7051" w:themeColor="accent5"/>
        </w:tcBorders>
      </w:tcPr>
    </w:tblStylePr>
    <w:tblStylePr w:type="band1Horz">
      <w:tblPr/>
      <w:tcPr>
        <w:tcBorders>
          <w:top w:val="single" w:sz="4" w:space="0" w:color="ED7051" w:themeColor="accent5"/>
          <w:bottom w:val="single" w:sz="4" w:space="0" w:color="ED705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051" w:themeColor="accent5"/>
          <w:left w:val="nil"/>
        </w:tcBorders>
      </w:tcPr>
    </w:tblStylePr>
    <w:tblStylePr w:type="swCell">
      <w:tblPr/>
      <w:tcPr>
        <w:tcBorders>
          <w:top w:val="double" w:sz="4" w:space="0" w:color="ED7051" w:themeColor="accent5"/>
          <w:right w:val="nil"/>
        </w:tcBorders>
      </w:tcPr>
    </w:tblStylePr>
  </w:style>
  <w:style w:type="table" w:styleId="ListTable5Dark-Accent6">
    <w:name w:val="List Table 5 Dark Accent 6"/>
    <w:basedOn w:val="TableNormal"/>
    <w:uiPriority w:val="50"/>
    <w:rsid w:val="00A41555"/>
    <w:pPr>
      <w:spacing w:after="0" w:line="240" w:lineRule="auto"/>
    </w:pPr>
    <w:rPr>
      <w:color w:val="FFFFFF" w:themeColor="background1"/>
    </w:rPr>
    <w:tblPr>
      <w:tblStyleRowBandSize w:val="1"/>
      <w:tblStyleColBandSize w:val="1"/>
      <w:tblBorders>
        <w:top w:val="single" w:sz="24" w:space="0" w:color="778CC7" w:themeColor="accent6"/>
        <w:left w:val="single" w:sz="24" w:space="0" w:color="778CC7" w:themeColor="accent6"/>
        <w:bottom w:val="single" w:sz="24" w:space="0" w:color="778CC7" w:themeColor="accent6"/>
        <w:right w:val="single" w:sz="24" w:space="0" w:color="778CC7" w:themeColor="accent6"/>
      </w:tblBorders>
    </w:tblPr>
    <w:tcPr>
      <w:shd w:val="clear" w:color="auto" w:fill="778CC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
    <w:name w:val="Grid Table 4"/>
    <w:basedOn w:val="TableNormal"/>
    <w:uiPriority w:val="49"/>
    <w:rsid w:val="00D3728A"/>
    <w:pPr>
      <w:spacing w:after="0" w:line="240" w:lineRule="auto"/>
    </w:pPr>
    <w:tblPr>
      <w:tblStyleRowBandSize w:val="1"/>
      <w:tblStyleColBandSize w:val="1"/>
      <w:tblBorders>
        <w:top w:val="single" w:sz="4" w:space="0" w:color="7B86AE" w:themeColor="text1" w:themeTint="99"/>
        <w:left w:val="single" w:sz="4" w:space="0" w:color="7B86AE" w:themeColor="text1" w:themeTint="99"/>
        <w:bottom w:val="single" w:sz="4" w:space="0" w:color="7B86AE" w:themeColor="text1" w:themeTint="99"/>
        <w:right w:val="single" w:sz="4" w:space="0" w:color="7B86AE" w:themeColor="text1" w:themeTint="99"/>
        <w:insideH w:val="single" w:sz="4" w:space="0" w:color="7B86AE" w:themeColor="text1" w:themeTint="99"/>
        <w:insideV w:val="single" w:sz="4" w:space="0" w:color="7B86AE" w:themeColor="text1" w:themeTint="99"/>
      </w:tblBorders>
    </w:tblPr>
    <w:tblStylePr w:type="firstRow">
      <w:rPr>
        <w:b/>
        <w:bCs/>
        <w:color w:val="FFFFFF" w:themeColor="background1"/>
      </w:rPr>
      <w:tblPr/>
      <w:tcPr>
        <w:tcBorders>
          <w:top w:val="single" w:sz="4" w:space="0" w:color="3C4462" w:themeColor="text1"/>
          <w:left w:val="single" w:sz="4" w:space="0" w:color="3C4462" w:themeColor="text1"/>
          <w:bottom w:val="single" w:sz="4" w:space="0" w:color="3C4462" w:themeColor="text1"/>
          <w:right w:val="single" w:sz="4" w:space="0" w:color="3C4462" w:themeColor="text1"/>
          <w:insideH w:val="nil"/>
          <w:insideV w:val="nil"/>
        </w:tcBorders>
        <w:shd w:val="clear" w:color="auto" w:fill="3C4462" w:themeFill="text1"/>
      </w:tcPr>
    </w:tblStylePr>
    <w:tblStylePr w:type="lastRow">
      <w:rPr>
        <w:b/>
        <w:bCs/>
      </w:rPr>
      <w:tblPr/>
      <w:tcPr>
        <w:tcBorders>
          <w:top w:val="double" w:sz="4" w:space="0" w:color="3C4462" w:themeColor="text1"/>
        </w:tcBorders>
      </w:tcPr>
    </w:tblStylePr>
    <w:tblStylePr w:type="firstCol">
      <w:rPr>
        <w:b/>
        <w:bCs/>
      </w:rPr>
    </w:tblStylePr>
    <w:tblStylePr w:type="lastCol">
      <w:rPr>
        <w:b/>
        <w:bCs/>
      </w:rPr>
    </w:tblStylePr>
    <w:tblStylePr w:type="band1Vert">
      <w:tblPr/>
      <w:tcPr>
        <w:shd w:val="clear" w:color="auto" w:fill="D3D6E4" w:themeFill="text1" w:themeFillTint="33"/>
      </w:tcPr>
    </w:tblStylePr>
    <w:tblStylePr w:type="band1Horz">
      <w:tblPr/>
      <w:tcPr>
        <w:shd w:val="clear" w:color="auto" w:fill="D3D6E4" w:themeFill="text1" w:themeFillTint="33"/>
      </w:tcPr>
    </w:tblStylePr>
  </w:style>
  <w:style w:type="table" w:styleId="GridTable4-Accent4">
    <w:name w:val="Grid Table 4 Accent 4"/>
    <w:basedOn w:val="TableNormal"/>
    <w:uiPriority w:val="49"/>
    <w:rsid w:val="00D3728A"/>
    <w:pPr>
      <w:spacing w:after="0" w:line="240" w:lineRule="auto"/>
    </w:pPr>
    <w:tblPr>
      <w:tblStyleRowBandSize w:val="1"/>
      <w:tblStyleColBandSize w:val="1"/>
      <w:tblBorders>
        <w:top w:val="single" w:sz="4" w:space="0" w:color="C5C9D3" w:themeColor="accent4" w:themeTint="99"/>
        <w:left w:val="single" w:sz="4" w:space="0" w:color="C5C9D3" w:themeColor="accent4" w:themeTint="99"/>
        <w:bottom w:val="single" w:sz="4" w:space="0" w:color="C5C9D3" w:themeColor="accent4" w:themeTint="99"/>
        <w:right w:val="single" w:sz="4" w:space="0" w:color="C5C9D3" w:themeColor="accent4" w:themeTint="99"/>
        <w:insideH w:val="single" w:sz="4" w:space="0" w:color="C5C9D3" w:themeColor="accent4" w:themeTint="99"/>
        <w:insideV w:val="single" w:sz="4" w:space="0" w:color="C5C9D3" w:themeColor="accent4" w:themeTint="99"/>
      </w:tblBorders>
    </w:tblPr>
    <w:tblStylePr w:type="firstRow">
      <w:rPr>
        <w:b/>
        <w:bCs/>
        <w:color w:val="FFFFFF" w:themeColor="background1"/>
      </w:rPr>
      <w:tblPr/>
      <w:tcPr>
        <w:tcBorders>
          <w:top w:val="single" w:sz="4" w:space="0" w:color="9FA6B7" w:themeColor="accent4"/>
          <w:left w:val="single" w:sz="4" w:space="0" w:color="9FA6B7" w:themeColor="accent4"/>
          <w:bottom w:val="single" w:sz="4" w:space="0" w:color="9FA6B7" w:themeColor="accent4"/>
          <w:right w:val="single" w:sz="4" w:space="0" w:color="9FA6B7" w:themeColor="accent4"/>
          <w:insideH w:val="nil"/>
          <w:insideV w:val="nil"/>
        </w:tcBorders>
        <w:shd w:val="clear" w:color="auto" w:fill="9FA6B7" w:themeFill="accent4"/>
      </w:tcPr>
    </w:tblStylePr>
    <w:tblStylePr w:type="lastRow">
      <w:rPr>
        <w:b/>
        <w:bCs/>
      </w:rPr>
      <w:tblPr/>
      <w:tcPr>
        <w:tcBorders>
          <w:top w:val="double" w:sz="4" w:space="0" w:color="9FA6B7" w:themeColor="accent4"/>
        </w:tcBorders>
      </w:tcPr>
    </w:tblStylePr>
    <w:tblStylePr w:type="firstCol">
      <w:rPr>
        <w:b/>
        <w:bCs/>
      </w:rPr>
    </w:tblStylePr>
    <w:tblStylePr w:type="lastCol">
      <w:rPr>
        <w:b/>
        <w:bCs/>
      </w:rPr>
    </w:tblStylePr>
    <w:tblStylePr w:type="band1Vert">
      <w:tblPr/>
      <w:tcPr>
        <w:shd w:val="clear" w:color="auto" w:fill="EBEDF0" w:themeFill="accent4" w:themeFillTint="33"/>
      </w:tcPr>
    </w:tblStylePr>
    <w:tblStylePr w:type="band1Horz">
      <w:tblPr/>
      <w:tcPr>
        <w:shd w:val="clear" w:color="auto" w:fill="EBEDF0" w:themeFill="accent4" w:themeFillTint="33"/>
      </w:tcPr>
    </w:tblStylePr>
  </w:style>
  <w:style w:type="table" w:styleId="GridTable4-Accent1">
    <w:name w:val="Grid Table 4 Accent 1"/>
    <w:basedOn w:val="TableNormal"/>
    <w:uiPriority w:val="49"/>
    <w:rsid w:val="00D3728A"/>
    <w:pPr>
      <w:spacing w:after="0" w:line="240" w:lineRule="auto"/>
    </w:pPr>
    <w:tblPr>
      <w:tblStyleRowBandSize w:val="1"/>
      <w:tblStyleColBandSize w:val="1"/>
      <w:tblBorders>
        <w:top w:val="single" w:sz="4" w:space="0" w:color="7B86AE" w:themeColor="accent1" w:themeTint="99"/>
        <w:left w:val="single" w:sz="4" w:space="0" w:color="7B86AE" w:themeColor="accent1" w:themeTint="99"/>
        <w:bottom w:val="single" w:sz="4" w:space="0" w:color="7B86AE" w:themeColor="accent1" w:themeTint="99"/>
        <w:right w:val="single" w:sz="4" w:space="0" w:color="7B86AE" w:themeColor="accent1" w:themeTint="99"/>
        <w:insideH w:val="single" w:sz="4" w:space="0" w:color="7B86AE" w:themeColor="accent1" w:themeTint="99"/>
        <w:insideV w:val="single" w:sz="4" w:space="0" w:color="7B86AE" w:themeColor="accent1" w:themeTint="99"/>
      </w:tblBorders>
    </w:tblPr>
    <w:tblStylePr w:type="firstRow">
      <w:rPr>
        <w:b/>
        <w:bCs/>
        <w:color w:val="FFFFFF" w:themeColor="background1"/>
      </w:rPr>
      <w:tblPr/>
      <w:tcPr>
        <w:tcBorders>
          <w:top w:val="single" w:sz="4" w:space="0" w:color="3C4462" w:themeColor="accent1"/>
          <w:left w:val="single" w:sz="4" w:space="0" w:color="3C4462" w:themeColor="accent1"/>
          <w:bottom w:val="single" w:sz="4" w:space="0" w:color="3C4462" w:themeColor="accent1"/>
          <w:right w:val="single" w:sz="4" w:space="0" w:color="3C4462" w:themeColor="accent1"/>
          <w:insideH w:val="nil"/>
          <w:insideV w:val="nil"/>
        </w:tcBorders>
        <w:shd w:val="clear" w:color="auto" w:fill="3C4462" w:themeFill="accent1"/>
      </w:tcPr>
    </w:tblStylePr>
    <w:tblStylePr w:type="lastRow">
      <w:rPr>
        <w:b/>
        <w:bCs/>
      </w:rPr>
      <w:tblPr/>
      <w:tcPr>
        <w:tcBorders>
          <w:top w:val="double" w:sz="4" w:space="0" w:color="3C4462" w:themeColor="accent1"/>
        </w:tcBorders>
      </w:tcPr>
    </w:tblStylePr>
    <w:tblStylePr w:type="firstCol">
      <w:rPr>
        <w:b/>
        <w:bCs/>
      </w:rPr>
    </w:tblStylePr>
    <w:tblStylePr w:type="lastCol">
      <w:rPr>
        <w:b/>
        <w:bCs/>
      </w:rPr>
    </w:tblStylePr>
    <w:tblStylePr w:type="band1Vert">
      <w:tblPr/>
      <w:tcPr>
        <w:shd w:val="clear" w:color="auto" w:fill="D3D6E4" w:themeFill="accent1" w:themeFillTint="33"/>
      </w:tcPr>
    </w:tblStylePr>
    <w:tblStylePr w:type="band1Horz">
      <w:tblPr/>
      <w:tcPr>
        <w:shd w:val="clear" w:color="auto" w:fill="D3D6E4" w:themeFill="accent1" w:themeFillTint="33"/>
      </w:tcPr>
    </w:tblStylePr>
  </w:style>
  <w:style w:type="paragraph" w:styleId="TOCHeading">
    <w:name w:val="TOC Heading"/>
    <w:basedOn w:val="Heading1"/>
    <w:next w:val="Normal"/>
    <w:uiPriority w:val="39"/>
    <w:unhideWhenUsed/>
    <w:qFormat/>
    <w:rsid w:val="00CE573F"/>
    <w:pPr>
      <w:keepNext/>
      <w:keepLines/>
      <w:numPr>
        <w:numId w:val="0"/>
      </w:numPr>
      <w:spacing w:before="240" w:after="0" w:line="259" w:lineRule="auto"/>
      <w:outlineLvl w:val="9"/>
    </w:pPr>
    <w:rPr>
      <w:rFonts w:asciiTheme="majorHAnsi" w:eastAsiaTheme="majorEastAsia" w:hAnsiTheme="majorHAnsi" w:cstheme="majorBidi"/>
      <w:b/>
      <w:color w:val="2D3249" w:themeColor="accent1" w:themeShade="BF"/>
      <w:sz w:val="32"/>
      <w:szCs w:val="32"/>
      <w:lang w:val="en-US"/>
    </w:rPr>
  </w:style>
  <w:style w:type="character" w:styleId="Hyperlink">
    <w:name w:val="Hyperlink"/>
    <w:basedOn w:val="DefaultParagraphFont"/>
    <w:uiPriority w:val="99"/>
    <w:unhideWhenUsed/>
    <w:rsid w:val="006E0DB6"/>
    <w:rPr>
      <w:rFonts w:ascii="Arial" w:hAnsi="Arial"/>
      <w:color w:val="3453BE" w:themeColor="hyperlink"/>
      <w:sz w:val="22"/>
      <w:u w:val="single"/>
    </w:rPr>
  </w:style>
  <w:style w:type="paragraph" w:styleId="TOC3">
    <w:name w:val="toc 3"/>
    <w:basedOn w:val="Normal"/>
    <w:next w:val="Normal"/>
    <w:autoRedefine/>
    <w:uiPriority w:val="39"/>
    <w:unhideWhenUsed/>
    <w:rsid w:val="002E1400"/>
    <w:pPr>
      <w:spacing w:after="100" w:line="259" w:lineRule="auto"/>
      <w:ind w:left="440"/>
      <w:jc w:val="left"/>
    </w:pPr>
    <w:rPr>
      <w:rFonts w:asciiTheme="minorHAnsi" w:eastAsiaTheme="minorEastAsia" w:hAnsiTheme="minorHAnsi" w:cs="Times New Roman"/>
      <w:color w:val="auto"/>
      <w:sz w:val="22"/>
      <w:szCs w:val="22"/>
      <w:lang w:val="en-US"/>
    </w:rPr>
  </w:style>
  <w:style w:type="character" w:styleId="IntenseEmphasis">
    <w:name w:val="Intense Emphasis"/>
    <w:basedOn w:val="DefaultParagraphFont"/>
    <w:uiPriority w:val="21"/>
    <w:rsid w:val="00882628"/>
    <w:rPr>
      <w:i/>
      <w:iCs/>
      <w:color w:val="3C4462" w:themeColor="accent1"/>
    </w:rPr>
  </w:style>
  <w:style w:type="table" w:styleId="PlainTable2">
    <w:name w:val="Plain Table 2"/>
    <w:basedOn w:val="TableNormal"/>
    <w:uiPriority w:val="42"/>
    <w:rsid w:val="009D1119"/>
    <w:pPr>
      <w:spacing w:after="0" w:line="240" w:lineRule="auto"/>
    </w:pPr>
    <w:tblPr>
      <w:tblStyleRowBandSize w:val="1"/>
      <w:tblStyleColBandSize w:val="1"/>
      <w:tblBorders>
        <w:top w:val="single" w:sz="4" w:space="0" w:color="919ABB" w:themeColor="text1" w:themeTint="80"/>
        <w:bottom w:val="single" w:sz="4" w:space="0" w:color="919ABB" w:themeColor="text1" w:themeTint="80"/>
      </w:tblBorders>
    </w:tblPr>
    <w:tblStylePr w:type="firstRow">
      <w:rPr>
        <w:b/>
        <w:bCs/>
      </w:rPr>
      <w:tblPr/>
      <w:tcPr>
        <w:tcBorders>
          <w:bottom w:val="single" w:sz="4" w:space="0" w:color="919ABB" w:themeColor="text1" w:themeTint="80"/>
        </w:tcBorders>
      </w:tcPr>
    </w:tblStylePr>
    <w:tblStylePr w:type="lastRow">
      <w:rPr>
        <w:b/>
        <w:bCs/>
      </w:rPr>
      <w:tblPr/>
      <w:tcPr>
        <w:tcBorders>
          <w:top w:val="single" w:sz="4" w:space="0" w:color="919ABB" w:themeColor="text1" w:themeTint="80"/>
        </w:tcBorders>
      </w:tcPr>
    </w:tblStylePr>
    <w:tblStylePr w:type="firstCol">
      <w:rPr>
        <w:b/>
        <w:bCs/>
      </w:rPr>
    </w:tblStylePr>
    <w:tblStylePr w:type="lastCol">
      <w:rPr>
        <w:b/>
        <w:bCs/>
      </w:rPr>
    </w:tblStylePr>
    <w:tblStylePr w:type="band1Vert">
      <w:tblPr/>
      <w:tcPr>
        <w:tcBorders>
          <w:left w:val="single" w:sz="4" w:space="0" w:color="919ABB" w:themeColor="text1" w:themeTint="80"/>
          <w:right w:val="single" w:sz="4" w:space="0" w:color="919ABB" w:themeColor="text1" w:themeTint="80"/>
        </w:tcBorders>
      </w:tcPr>
    </w:tblStylePr>
    <w:tblStylePr w:type="band2Vert">
      <w:tblPr/>
      <w:tcPr>
        <w:tcBorders>
          <w:left w:val="single" w:sz="4" w:space="0" w:color="919ABB" w:themeColor="text1" w:themeTint="80"/>
          <w:right w:val="single" w:sz="4" w:space="0" w:color="919ABB" w:themeColor="text1" w:themeTint="80"/>
        </w:tcBorders>
      </w:tcPr>
    </w:tblStylePr>
    <w:tblStylePr w:type="band1Horz">
      <w:tblPr/>
      <w:tcPr>
        <w:tcBorders>
          <w:top w:val="single" w:sz="4" w:space="0" w:color="919ABB" w:themeColor="text1" w:themeTint="80"/>
          <w:bottom w:val="single" w:sz="4" w:space="0" w:color="919ABB" w:themeColor="text1" w:themeTint="80"/>
        </w:tcBorders>
      </w:tcPr>
    </w:tblStylePr>
  </w:style>
  <w:style w:type="table" w:styleId="ListTable6Colorful-Accent1">
    <w:name w:val="List Table 6 Colorful Accent 1"/>
    <w:basedOn w:val="TableNormal"/>
    <w:uiPriority w:val="51"/>
    <w:rsid w:val="009D1119"/>
    <w:pPr>
      <w:spacing w:after="0" w:line="240" w:lineRule="auto"/>
    </w:pPr>
    <w:rPr>
      <w:color w:val="2D3249" w:themeColor="accent1" w:themeShade="BF"/>
    </w:rPr>
    <w:tblPr>
      <w:tblStyleRowBandSize w:val="1"/>
      <w:tblStyleColBandSize w:val="1"/>
      <w:tblBorders>
        <w:top w:val="single" w:sz="4" w:space="0" w:color="3C4462" w:themeColor="accent1"/>
        <w:bottom w:val="single" w:sz="4" w:space="0" w:color="3C4462" w:themeColor="accent1"/>
      </w:tblBorders>
    </w:tblPr>
    <w:tblStylePr w:type="firstRow">
      <w:rPr>
        <w:b/>
        <w:bCs/>
      </w:rPr>
      <w:tblPr/>
      <w:tcPr>
        <w:tcBorders>
          <w:bottom w:val="single" w:sz="4" w:space="0" w:color="3C4462" w:themeColor="accent1"/>
        </w:tcBorders>
      </w:tcPr>
    </w:tblStylePr>
    <w:tblStylePr w:type="lastRow">
      <w:rPr>
        <w:b/>
        <w:bCs/>
      </w:rPr>
      <w:tblPr/>
      <w:tcPr>
        <w:tcBorders>
          <w:top w:val="double" w:sz="4" w:space="0" w:color="3C4462" w:themeColor="accent1"/>
        </w:tcBorders>
      </w:tcPr>
    </w:tblStylePr>
    <w:tblStylePr w:type="firstCol">
      <w:rPr>
        <w:b/>
        <w:bCs/>
      </w:rPr>
    </w:tblStylePr>
    <w:tblStylePr w:type="lastCol">
      <w:rPr>
        <w:b/>
        <w:bCs/>
      </w:rPr>
    </w:tblStylePr>
    <w:tblStylePr w:type="band1Vert">
      <w:tblPr/>
      <w:tcPr>
        <w:shd w:val="clear" w:color="auto" w:fill="D3D6E4" w:themeFill="accent1" w:themeFillTint="33"/>
      </w:tcPr>
    </w:tblStylePr>
    <w:tblStylePr w:type="band1Horz">
      <w:tblPr/>
      <w:tcPr>
        <w:shd w:val="clear" w:color="auto" w:fill="D3D6E4" w:themeFill="accent1" w:themeFillTint="33"/>
      </w:tcPr>
    </w:tblStylePr>
  </w:style>
  <w:style w:type="table" w:customStyle="1" w:styleId="CyberfortTableDesign">
    <w:name w:val="Cyberfort Table Design"/>
    <w:basedOn w:val="TableNormal"/>
    <w:uiPriority w:val="99"/>
    <w:rsid w:val="006210F6"/>
    <w:pPr>
      <w:spacing w:after="0" w:line="240" w:lineRule="auto"/>
    </w:pPr>
    <w:tblPr/>
  </w:style>
  <w:style w:type="paragraph" w:customStyle="1" w:styleId="Default">
    <w:name w:val="Default"/>
    <w:rsid w:val="00283F0E"/>
    <w:pPr>
      <w:autoSpaceDE w:val="0"/>
      <w:autoSpaceDN w:val="0"/>
      <w:adjustRightInd w:val="0"/>
      <w:spacing w:after="0" w:line="240" w:lineRule="auto"/>
    </w:pPr>
    <w:rPr>
      <w:rFonts w:ascii="Verdana" w:hAnsi="Verdana" w:cs="Verdana"/>
      <w:color w:val="000000"/>
      <w:sz w:val="24"/>
      <w:szCs w:val="24"/>
    </w:rPr>
  </w:style>
  <w:style w:type="table" w:styleId="GridTable5Dark-Accent6">
    <w:name w:val="Grid Table 5 Dark Accent 6"/>
    <w:basedOn w:val="TableNormal"/>
    <w:uiPriority w:val="50"/>
    <w:rsid w:val="006F16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7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8CC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8CC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8CC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8CC7" w:themeFill="accent6"/>
      </w:tcPr>
    </w:tblStylePr>
    <w:tblStylePr w:type="band1Vert">
      <w:tblPr/>
      <w:tcPr>
        <w:shd w:val="clear" w:color="auto" w:fill="C8D0E8" w:themeFill="accent6" w:themeFillTint="66"/>
      </w:tcPr>
    </w:tblStylePr>
    <w:tblStylePr w:type="band1Horz">
      <w:tblPr/>
      <w:tcPr>
        <w:shd w:val="clear" w:color="auto" w:fill="C8D0E8" w:themeFill="accent6" w:themeFillTint="66"/>
      </w:tcPr>
    </w:tblStylePr>
  </w:style>
  <w:style w:type="table" w:styleId="GridTable5Dark-Accent5">
    <w:name w:val="Grid Table 5 Dark Accent 5"/>
    <w:basedOn w:val="TableNormal"/>
    <w:uiPriority w:val="50"/>
    <w:rsid w:val="009507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2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05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05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05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051" w:themeFill="accent5"/>
      </w:tcPr>
    </w:tblStylePr>
    <w:tblStylePr w:type="band1Vert">
      <w:tblPr/>
      <w:tcPr>
        <w:shd w:val="clear" w:color="auto" w:fill="F7C5B9" w:themeFill="accent5" w:themeFillTint="66"/>
      </w:tcPr>
    </w:tblStylePr>
    <w:tblStylePr w:type="band1Horz">
      <w:tblPr/>
      <w:tcPr>
        <w:shd w:val="clear" w:color="auto" w:fill="F7C5B9" w:themeFill="accent5" w:themeFillTint="66"/>
      </w:tcPr>
    </w:tblStylePr>
  </w:style>
  <w:style w:type="paragraph" w:styleId="NormalWeb">
    <w:name w:val="Normal (Web)"/>
    <w:basedOn w:val="Normal"/>
    <w:uiPriority w:val="99"/>
    <w:unhideWhenUsed/>
    <w:rsid w:val="001D1048"/>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A4">
    <w:name w:val="A4"/>
    <w:uiPriority w:val="99"/>
    <w:rsid w:val="003C7D79"/>
    <w:rPr>
      <w:rFonts w:ascii="JMBPS D+ Humanist 777 BT" w:hAnsi="JMBPS D+ Humanist 777 BT" w:cs="JMBPS D+ Humanist 777 BT"/>
      <w:color w:val="000000"/>
      <w:sz w:val="20"/>
      <w:szCs w:val="20"/>
    </w:rPr>
  </w:style>
  <w:style w:type="table" w:styleId="GridTable4-Accent3">
    <w:name w:val="Grid Table 4 Accent 3"/>
    <w:basedOn w:val="TableNormal"/>
    <w:uiPriority w:val="49"/>
    <w:rsid w:val="0068153D"/>
    <w:pPr>
      <w:spacing w:after="0" w:line="240" w:lineRule="auto"/>
    </w:pPr>
    <w:tblPr>
      <w:tblStyleRowBandSize w:val="1"/>
      <w:tblStyleColBandSize w:val="1"/>
      <w:tblBorders>
        <w:top w:val="single" w:sz="4" w:space="0" w:color="B5DED3" w:themeColor="accent3" w:themeTint="99"/>
        <w:left w:val="single" w:sz="4" w:space="0" w:color="B5DED3" w:themeColor="accent3" w:themeTint="99"/>
        <w:bottom w:val="single" w:sz="4" w:space="0" w:color="B5DED3" w:themeColor="accent3" w:themeTint="99"/>
        <w:right w:val="single" w:sz="4" w:space="0" w:color="B5DED3" w:themeColor="accent3" w:themeTint="99"/>
        <w:insideH w:val="single" w:sz="4" w:space="0" w:color="B5DED3" w:themeColor="accent3" w:themeTint="99"/>
        <w:insideV w:val="single" w:sz="4" w:space="0" w:color="B5DED3" w:themeColor="accent3" w:themeTint="99"/>
      </w:tblBorders>
    </w:tblPr>
    <w:tblStylePr w:type="firstRow">
      <w:rPr>
        <w:b/>
        <w:bCs/>
        <w:color w:val="FFFFFF" w:themeColor="background1"/>
      </w:rPr>
      <w:tblPr/>
      <w:tcPr>
        <w:tcBorders>
          <w:top w:val="single" w:sz="4" w:space="0" w:color="84C8B6" w:themeColor="accent3"/>
          <w:left w:val="single" w:sz="4" w:space="0" w:color="84C8B6" w:themeColor="accent3"/>
          <w:bottom w:val="single" w:sz="4" w:space="0" w:color="84C8B6" w:themeColor="accent3"/>
          <w:right w:val="single" w:sz="4" w:space="0" w:color="84C8B6" w:themeColor="accent3"/>
          <w:insideH w:val="nil"/>
          <w:insideV w:val="nil"/>
        </w:tcBorders>
        <w:shd w:val="clear" w:color="auto" w:fill="84C8B6" w:themeFill="accent3"/>
      </w:tcPr>
    </w:tblStylePr>
    <w:tblStylePr w:type="lastRow">
      <w:rPr>
        <w:b/>
        <w:bCs/>
      </w:rPr>
      <w:tblPr/>
      <w:tcPr>
        <w:tcBorders>
          <w:top w:val="double" w:sz="4" w:space="0" w:color="84C8B6" w:themeColor="accent3"/>
        </w:tcBorders>
      </w:tcPr>
    </w:tblStylePr>
    <w:tblStylePr w:type="firstCol">
      <w:rPr>
        <w:b/>
        <w:bCs/>
      </w:rPr>
    </w:tblStylePr>
    <w:tblStylePr w:type="lastCol">
      <w:rPr>
        <w:b/>
        <w:bCs/>
      </w:rPr>
    </w:tblStylePr>
    <w:tblStylePr w:type="band1Vert">
      <w:tblPr/>
      <w:tcPr>
        <w:shd w:val="clear" w:color="auto" w:fill="E6F4F0" w:themeFill="accent3" w:themeFillTint="33"/>
      </w:tcPr>
    </w:tblStylePr>
    <w:tblStylePr w:type="band1Horz">
      <w:tblPr/>
      <w:tcPr>
        <w:shd w:val="clear" w:color="auto" w:fill="E6F4F0" w:themeFill="accent3" w:themeFillTint="33"/>
      </w:tcPr>
    </w:tblStylePr>
  </w:style>
  <w:style w:type="paragraph" w:customStyle="1" w:styleId="Bulletedlist">
    <w:name w:val="Bulleted list"/>
    <w:basedOn w:val="Normal"/>
    <w:uiPriority w:val="99"/>
    <w:rsid w:val="00F82237"/>
    <w:pPr>
      <w:numPr>
        <w:numId w:val="6"/>
      </w:numPr>
      <w:suppressAutoHyphens/>
      <w:spacing w:before="120" w:line="360" w:lineRule="auto"/>
      <w:contextualSpacing/>
      <w:jc w:val="left"/>
    </w:pPr>
    <w:rPr>
      <w:rFonts w:eastAsia="Times New Roman" w:cs="Times New Roman"/>
      <w:color w:val="auto"/>
      <w:sz w:val="22"/>
    </w:rPr>
  </w:style>
  <w:style w:type="paragraph" w:styleId="NoSpacing">
    <w:name w:val="No Spacing"/>
    <w:uiPriority w:val="1"/>
    <w:rsid w:val="009E0985"/>
    <w:pPr>
      <w:spacing w:after="0" w:line="240" w:lineRule="auto"/>
      <w:jc w:val="both"/>
    </w:pPr>
    <w:rPr>
      <w:rFonts w:ascii="Verdana" w:hAnsi="Verdana" w:cstheme="minorHAnsi"/>
      <w:color w:val="3C4462" w:themeColor="text1"/>
      <w:sz w:val="18"/>
      <w:szCs w:val="20"/>
    </w:rPr>
  </w:style>
  <w:style w:type="character" w:customStyle="1" w:styleId="apple-converted-space">
    <w:name w:val="apple-converted-space"/>
    <w:basedOn w:val="DefaultParagraphFont"/>
    <w:rsid w:val="00681DB1"/>
  </w:style>
  <w:style w:type="paragraph" w:customStyle="1" w:styleId="Appendix1Level1">
    <w:name w:val="Appendix 1 Level 1"/>
    <w:basedOn w:val="Normal"/>
    <w:next w:val="Appendix1Level2"/>
    <w:rsid w:val="00B85EF8"/>
    <w:pPr>
      <w:keepNext/>
      <w:pageBreakBefore/>
      <w:numPr>
        <w:numId w:val="16"/>
      </w:numPr>
      <w:spacing w:after="500" w:line="240" w:lineRule="auto"/>
      <w:jc w:val="left"/>
      <w:outlineLvl w:val="0"/>
    </w:pPr>
    <w:rPr>
      <w:rFonts w:asciiTheme="majorHAnsi" w:hAnsiTheme="majorHAnsi"/>
      <w:color w:val="84C8B6" w:themeColor="accent3"/>
      <w:sz w:val="48"/>
    </w:rPr>
  </w:style>
  <w:style w:type="paragraph" w:customStyle="1" w:styleId="Appendix1Level3">
    <w:name w:val="Appendix 1 Level 3"/>
    <w:basedOn w:val="Appendix1Level2"/>
    <w:next w:val="Normal"/>
    <w:rsid w:val="00B85EF8"/>
    <w:pPr>
      <w:numPr>
        <w:ilvl w:val="2"/>
      </w:numPr>
    </w:pPr>
  </w:style>
  <w:style w:type="paragraph" w:customStyle="1" w:styleId="Appendix1Level2">
    <w:name w:val="Appendix 1 Level 2"/>
    <w:basedOn w:val="Appendix1Level1"/>
    <w:next w:val="Appendix1Level3"/>
    <w:rsid w:val="006E0DB6"/>
    <w:pPr>
      <w:pageBreakBefore w:val="0"/>
      <w:numPr>
        <w:ilvl w:val="1"/>
      </w:numPr>
      <w:spacing w:before="240" w:after="240"/>
    </w:pPr>
    <w:rPr>
      <w:rFonts w:ascii="Arial" w:hAnsi="Arial"/>
      <w:sz w:val="24"/>
    </w:rPr>
  </w:style>
  <w:style w:type="numbering" w:customStyle="1" w:styleId="Appendix1List">
    <w:name w:val="Appendix 1 List"/>
    <w:uiPriority w:val="99"/>
    <w:rsid w:val="00B85EF8"/>
    <w:pPr>
      <w:numPr>
        <w:numId w:val="16"/>
      </w:numPr>
    </w:pPr>
  </w:style>
  <w:style w:type="paragraph" w:customStyle="1" w:styleId="IntroHeader">
    <w:name w:val="Intro Header"/>
    <w:basedOn w:val="Normal"/>
    <w:rsid w:val="00B85EF8"/>
    <w:pPr>
      <w:spacing w:after="240" w:line="240" w:lineRule="auto"/>
      <w:jc w:val="left"/>
    </w:pPr>
    <w:rPr>
      <w:rFonts w:ascii="Trebuchet MS" w:eastAsia="Times New Roman" w:hAnsi="Trebuchet MS" w:cs="Times New Roman"/>
      <w:color w:val="00C6DA"/>
      <w:sz w:val="36"/>
      <w:szCs w:val="24"/>
    </w:rPr>
  </w:style>
  <w:style w:type="character" w:customStyle="1" w:styleId="ui-provider">
    <w:name w:val="ui-provider"/>
    <w:basedOn w:val="DefaultParagraphFont"/>
    <w:rsid w:val="00EB6B28"/>
  </w:style>
  <w:style w:type="paragraph" w:styleId="BodyText">
    <w:name w:val="Body Text"/>
    <w:basedOn w:val="Normal"/>
    <w:link w:val="BodyTextChar"/>
    <w:uiPriority w:val="1"/>
    <w:rsid w:val="00EB6B28"/>
    <w:pPr>
      <w:widowControl w:val="0"/>
      <w:autoSpaceDE w:val="0"/>
      <w:autoSpaceDN w:val="0"/>
      <w:spacing w:after="0" w:line="240" w:lineRule="auto"/>
      <w:jc w:val="left"/>
    </w:pPr>
    <w:rPr>
      <w:rFonts w:ascii="Verdana" w:eastAsia="Verdana" w:hAnsi="Verdana" w:cs="Verdana"/>
      <w:color w:val="auto"/>
    </w:rPr>
  </w:style>
  <w:style w:type="character" w:customStyle="1" w:styleId="BodyTextChar">
    <w:name w:val="Body Text Char"/>
    <w:basedOn w:val="DefaultParagraphFont"/>
    <w:link w:val="BodyText"/>
    <w:uiPriority w:val="1"/>
    <w:rsid w:val="00EB6B28"/>
    <w:rPr>
      <w:rFonts w:ascii="Verdana" w:eastAsia="Verdana" w:hAnsi="Verdana" w:cs="Verdana"/>
      <w:sz w:val="20"/>
      <w:szCs w:val="20"/>
    </w:rPr>
  </w:style>
  <w:style w:type="paragraph" w:customStyle="1" w:styleId="IntroText">
    <w:name w:val="IntroText"/>
    <w:basedOn w:val="Normal"/>
    <w:next w:val="Normal"/>
    <w:rsid w:val="006E0DB6"/>
    <w:rPr>
      <w:color w:val="E45025"/>
      <w:sz w:val="24"/>
    </w:rPr>
  </w:style>
  <w:style w:type="paragraph" w:customStyle="1" w:styleId="CFNormal">
    <w:name w:val="CF Normal"/>
    <w:basedOn w:val="Normal"/>
    <w:qFormat/>
    <w:rsid w:val="00C45F63"/>
    <w:pPr>
      <w:spacing w:line="240" w:lineRule="auto"/>
    </w:pPr>
    <w:rPr>
      <w:rFonts w:cstheme="minorBidi"/>
      <w:bCs/>
      <w:color w:val="auto"/>
      <w:szCs w:val="22"/>
    </w:rPr>
  </w:style>
  <w:style w:type="paragraph" w:styleId="Caption">
    <w:name w:val="caption"/>
    <w:rsid w:val="00D771CC"/>
    <w:pPr>
      <w:pBdr>
        <w:top w:val="nil"/>
        <w:left w:val="nil"/>
        <w:bottom w:val="nil"/>
        <w:right w:val="nil"/>
        <w:between w:val="nil"/>
        <w:bar w:val="nil"/>
      </w:pBdr>
      <w:tabs>
        <w:tab w:val="left" w:pos="1150"/>
      </w:tabs>
      <w:spacing w:after="0" w:line="240" w:lineRule="auto"/>
    </w:pPr>
    <w:rPr>
      <w:rFonts w:ascii="Helvetica Neue" w:eastAsia="Arial Unicode MS" w:hAnsi="Helvetica Neue" w:cs="Arial Unicode MS"/>
      <w:b/>
      <w:bCs/>
      <w:caps/>
      <w:color w:val="000000"/>
      <w:sz w:val="20"/>
      <w:szCs w:val="20"/>
      <w:bdr w:val="nil"/>
      <w:lang w:val="en-US" w:eastAsia="en-GB"/>
      <w14:textOutline w14:w="0" w14:cap="flat" w14:cmpd="sng" w14:algn="ctr">
        <w14:noFill/>
        <w14:prstDash w14:val="solid"/>
        <w14:bevel/>
      </w14:textOutline>
    </w:rPr>
  </w:style>
  <w:style w:type="paragraph" w:customStyle="1" w:styleId="Body">
    <w:name w:val="Body"/>
    <w:rsid w:val="00D771C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customStyle="1" w:styleId="normaltextrun">
    <w:name w:val="normaltextrun"/>
    <w:basedOn w:val="DefaultParagraphFont"/>
    <w:rsid w:val="001E5622"/>
  </w:style>
  <w:style w:type="paragraph" w:customStyle="1" w:styleId="paragraph">
    <w:name w:val="paragraph"/>
    <w:basedOn w:val="Normal"/>
    <w:rsid w:val="001E562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7C2F7E"/>
  </w:style>
  <w:style w:type="character" w:customStyle="1" w:styleId="spellingerror">
    <w:name w:val="spellingerror"/>
    <w:basedOn w:val="DefaultParagraphFont"/>
    <w:rsid w:val="005F2686"/>
  </w:style>
  <w:style w:type="table" w:customStyle="1" w:styleId="PlainTable41">
    <w:name w:val="Plain Table 41"/>
    <w:basedOn w:val="TableNormal"/>
    <w:next w:val="PlainTable4"/>
    <w:uiPriority w:val="44"/>
    <w:rsid w:val="0063415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FBullet">
    <w:name w:val="CF Bullet"/>
    <w:basedOn w:val="ListParagraph"/>
    <w:link w:val="CFBulletChar"/>
    <w:qFormat/>
    <w:rsid w:val="00C45F63"/>
    <w:pPr>
      <w:numPr>
        <w:numId w:val="28"/>
      </w:numPr>
      <w:ind w:left="425" w:hanging="357"/>
      <w:contextualSpacing w:val="0"/>
    </w:pPr>
    <w:rPr>
      <w:color w:val="auto"/>
      <w:bdr w:val="nil"/>
      <w:lang w:val="it-IT" w:eastAsia="en-GB"/>
    </w:rPr>
  </w:style>
  <w:style w:type="character" w:customStyle="1" w:styleId="CFBulletChar">
    <w:name w:val="CF Bullet Char"/>
    <w:basedOn w:val="ListParagraphChar"/>
    <w:link w:val="CFBullet"/>
    <w:rsid w:val="00C45F63"/>
    <w:rPr>
      <w:rFonts w:ascii="Arial" w:hAnsi="Arial" w:cstheme="minorHAnsi"/>
      <w:color w:val="262B40"/>
      <w:sz w:val="20"/>
      <w:szCs w:val="20"/>
      <w:bdr w:val="nil"/>
      <w:lang w:val="it-IT" w:eastAsia="en-GB"/>
    </w:rPr>
  </w:style>
  <w:style w:type="paragraph" w:customStyle="1" w:styleId="CFBullet2">
    <w:name w:val="CF Bullet 2"/>
    <w:basedOn w:val="AnswerBullet1"/>
    <w:link w:val="CFBullet2Char"/>
    <w:qFormat/>
    <w:rsid w:val="00C45F63"/>
    <w:rPr>
      <w:color w:val="auto"/>
      <w:bdr w:val="nil"/>
      <w:lang w:val="it-IT" w:eastAsia="en-GB"/>
    </w:rPr>
  </w:style>
  <w:style w:type="character" w:customStyle="1" w:styleId="AnswerBullet1Char">
    <w:name w:val="Answer Bullet 1 Char"/>
    <w:basedOn w:val="DefaultParagraphFont"/>
    <w:link w:val="AnswerBullet1"/>
    <w:rsid w:val="00C45F63"/>
    <w:rPr>
      <w:rFonts w:ascii="Arial" w:eastAsia="Calibri" w:hAnsi="Arial" w:cs="Arial"/>
      <w:color w:val="3C4462" w:themeColor="text1"/>
      <w:sz w:val="20"/>
      <w:szCs w:val="20"/>
    </w:rPr>
  </w:style>
  <w:style w:type="character" w:customStyle="1" w:styleId="CFBullet2Char">
    <w:name w:val="CF Bullet 2 Char"/>
    <w:basedOn w:val="AnswerBullet1Char"/>
    <w:link w:val="CFBullet2"/>
    <w:rsid w:val="00C45F63"/>
    <w:rPr>
      <w:rFonts w:ascii="Arial" w:eastAsia="Calibri" w:hAnsi="Arial" w:cs="Arial"/>
      <w:color w:val="3C4462" w:themeColor="text1"/>
      <w:sz w:val="20"/>
      <w:szCs w:val="20"/>
      <w:bdr w:val="nil"/>
      <w:lang w:val="it-IT" w:eastAsia="en-GB"/>
    </w:rPr>
  </w:style>
  <w:style w:type="table" w:styleId="ListTable3-Accent6">
    <w:name w:val="List Table 3 Accent 6"/>
    <w:basedOn w:val="TableNormal"/>
    <w:uiPriority w:val="48"/>
    <w:rsid w:val="00136973"/>
    <w:pPr>
      <w:spacing w:after="0" w:line="240" w:lineRule="auto"/>
    </w:pPr>
    <w:tblPr>
      <w:tblStyleRowBandSize w:val="1"/>
      <w:tblStyleColBandSize w:val="1"/>
      <w:tblBorders>
        <w:top w:val="single" w:sz="4" w:space="0" w:color="778CC7" w:themeColor="accent6"/>
        <w:left w:val="single" w:sz="4" w:space="0" w:color="778CC7" w:themeColor="accent6"/>
        <w:bottom w:val="single" w:sz="4" w:space="0" w:color="778CC7" w:themeColor="accent6"/>
        <w:right w:val="single" w:sz="4" w:space="0" w:color="778CC7" w:themeColor="accent6"/>
      </w:tblBorders>
    </w:tblPr>
    <w:tblStylePr w:type="firstRow">
      <w:rPr>
        <w:b/>
        <w:bCs/>
        <w:color w:val="FFFFFF" w:themeColor="background1"/>
      </w:rPr>
      <w:tblPr/>
      <w:tcPr>
        <w:shd w:val="clear" w:color="auto" w:fill="778CC7" w:themeFill="accent6"/>
      </w:tcPr>
    </w:tblStylePr>
    <w:tblStylePr w:type="lastRow">
      <w:rPr>
        <w:b/>
        <w:bCs/>
      </w:rPr>
      <w:tblPr/>
      <w:tcPr>
        <w:tcBorders>
          <w:top w:val="double" w:sz="4" w:space="0" w:color="778CC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8CC7" w:themeColor="accent6"/>
          <w:right w:val="single" w:sz="4" w:space="0" w:color="778CC7" w:themeColor="accent6"/>
        </w:tcBorders>
      </w:tcPr>
    </w:tblStylePr>
    <w:tblStylePr w:type="band1Horz">
      <w:tblPr/>
      <w:tcPr>
        <w:tcBorders>
          <w:top w:val="single" w:sz="4" w:space="0" w:color="778CC7" w:themeColor="accent6"/>
          <w:bottom w:val="single" w:sz="4" w:space="0" w:color="778CC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8CC7" w:themeColor="accent6"/>
          <w:left w:val="nil"/>
        </w:tcBorders>
      </w:tcPr>
    </w:tblStylePr>
    <w:tblStylePr w:type="swCell">
      <w:tblPr/>
      <w:tcPr>
        <w:tcBorders>
          <w:top w:val="double" w:sz="4" w:space="0" w:color="778CC7" w:themeColor="accent6"/>
          <w:right w:val="nil"/>
        </w:tcBorders>
      </w:tcPr>
    </w:tblStylePr>
  </w:style>
  <w:style w:type="table" w:styleId="ListTable3-Accent1">
    <w:name w:val="List Table 3 Accent 1"/>
    <w:basedOn w:val="TableNormal"/>
    <w:uiPriority w:val="48"/>
    <w:rsid w:val="00AA410F"/>
    <w:pPr>
      <w:spacing w:after="0" w:line="240" w:lineRule="auto"/>
    </w:pPr>
    <w:tblPr>
      <w:tblStyleRowBandSize w:val="1"/>
      <w:tblStyleColBandSize w:val="1"/>
      <w:tblBorders>
        <w:top w:val="single" w:sz="4" w:space="0" w:color="3C4462" w:themeColor="accent1"/>
        <w:left w:val="single" w:sz="4" w:space="0" w:color="3C4462" w:themeColor="accent1"/>
        <w:bottom w:val="single" w:sz="4" w:space="0" w:color="3C4462" w:themeColor="accent1"/>
        <w:right w:val="single" w:sz="4" w:space="0" w:color="3C4462" w:themeColor="accent1"/>
      </w:tblBorders>
    </w:tblPr>
    <w:tblStylePr w:type="firstRow">
      <w:rPr>
        <w:b/>
        <w:bCs/>
        <w:color w:val="FFFFFF" w:themeColor="background1"/>
      </w:rPr>
      <w:tblPr/>
      <w:tcPr>
        <w:shd w:val="clear" w:color="auto" w:fill="3C4462" w:themeFill="accent1"/>
      </w:tcPr>
    </w:tblStylePr>
    <w:tblStylePr w:type="lastRow">
      <w:rPr>
        <w:b/>
        <w:bCs/>
      </w:rPr>
      <w:tblPr/>
      <w:tcPr>
        <w:tcBorders>
          <w:top w:val="double" w:sz="4" w:space="0" w:color="3C44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4462" w:themeColor="accent1"/>
          <w:right w:val="single" w:sz="4" w:space="0" w:color="3C4462" w:themeColor="accent1"/>
        </w:tcBorders>
      </w:tcPr>
    </w:tblStylePr>
    <w:tblStylePr w:type="band1Horz">
      <w:tblPr/>
      <w:tcPr>
        <w:tcBorders>
          <w:top w:val="single" w:sz="4" w:space="0" w:color="3C4462" w:themeColor="accent1"/>
          <w:bottom w:val="single" w:sz="4" w:space="0" w:color="3C44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4462" w:themeColor="accent1"/>
          <w:left w:val="nil"/>
        </w:tcBorders>
      </w:tcPr>
    </w:tblStylePr>
    <w:tblStylePr w:type="swCell">
      <w:tblPr/>
      <w:tcPr>
        <w:tcBorders>
          <w:top w:val="double" w:sz="4" w:space="0" w:color="3C4462" w:themeColor="accent1"/>
          <w:right w:val="nil"/>
        </w:tcBorders>
      </w:tcPr>
    </w:tblStylePr>
  </w:style>
  <w:style w:type="character" w:customStyle="1" w:styleId="Heading7Char">
    <w:name w:val="Heading 7 Char"/>
    <w:basedOn w:val="DefaultParagraphFont"/>
    <w:link w:val="Heading7"/>
    <w:rsid w:val="00244F2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4F2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4F2D"/>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4894">
      <w:bodyDiv w:val="1"/>
      <w:marLeft w:val="0"/>
      <w:marRight w:val="0"/>
      <w:marTop w:val="0"/>
      <w:marBottom w:val="0"/>
      <w:divBdr>
        <w:top w:val="none" w:sz="0" w:space="0" w:color="auto"/>
        <w:left w:val="none" w:sz="0" w:space="0" w:color="auto"/>
        <w:bottom w:val="none" w:sz="0" w:space="0" w:color="auto"/>
        <w:right w:val="none" w:sz="0" w:space="0" w:color="auto"/>
      </w:divBdr>
    </w:div>
    <w:div w:id="134303890">
      <w:bodyDiv w:val="1"/>
      <w:marLeft w:val="0"/>
      <w:marRight w:val="0"/>
      <w:marTop w:val="0"/>
      <w:marBottom w:val="0"/>
      <w:divBdr>
        <w:top w:val="none" w:sz="0" w:space="0" w:color="auto"/>
        <w:left w:val="none" w:sz="0" w:space="0" w:color="auto"/>
        <w:bottom w:val="none" w:sz="0" w:space="0" w:color="auto"/>
        <w:right w:val="none" w:sz="0" w:space="0" w:color="auto"/>
      </w:divBdr>
      <w:divsChild>
        <w:div w:id="161357820">
          <w:marLeft w:val="446"/>
          <w:marRight w:val="0"/>
          <w:marTop w:val="0"/>
          <w:marBottom w:val="0"/>
          <w:divBdr>
            <w:top w:val="none" w:sz="0" w:space="0" w:color="auto"/>
            <w:left w:val="none" w:sz="0" w:space="0" w:color="auto"/>
            <w:bottom w:val="none" w:sz="0" w:space="0" w:color="auto"/>
            <w:right w:val="none" w:sz="0" w:space="0" w:color="auto"/>
          </w:divBdr>
        </w:div>
        <w:div w:id="819348185">
          <w:marLeft w:val="446"/>
          <w:marRight w:val="0"/>
          <w:marTop w:val="0"/>
          <w:marBottom w:val="0"/>
          <w:divBdr>
            <w:top w:val="none" w:sz="0" w:space="0" w:color="auto"/>
            <w:left w:val="none" w:sz="0" w:space="0" w:color="auto"/>
            <w:bottom w:val="none" w:sz="0" w:space="0" w:color="auto"/>
            <w:right w:val="none" w:sz="0" w:space="0" w:color="auto"/>
          </w:divBdr>
        </w:div>
        <w:div w:id="1017002842">
          <w:marLeft w:val="446"/>
          <w:marRight w:val="0"/>
          <w:marTop w:val="0"/>
          <w:marBottom w:val="0"/>
          <w:divBdr>
            <w:top w:val="none" w:sz="0" w:space="0" w:color="auto"/>
            <w:left w:val="none" w:sz="0" w:space="0" w:color="auto"/>
            <w:bottom w:val="none" w:sz="0" w:space="0" w:color="auto"/>
            <w:right w:val="none" w:sz="0" w:space="0" w:color="auto"/>
          </w:divBdr>
        </w:div>
        <w:div w:id="1093282142">
          <w:marLeft w:val="446"/>
          <w:marRight w:val="0"/>
          <w:marTop w:val="0"/>
          <w:marBottom w:val="0"/>
          <w:divBdr>
            <w:top w:val="none" w:sz="0" w:space="0" w:color="auto"/>
            <w:left w:val="none" w:sz="0" w:space="0" w:color="auto"/>
            <w:bottom w:val="none" w:sz="0" w:space="0" w:color="auto"/>
            <w:right w:val="none" w:sz="0" w:space="0" w:color="auto"/>
          </w:divBdr>
        </w:div>
        <w:div w:id="1538810016">
          <w:marLeft w:val="446"/>
          <w:marRight w:val="0"/>
          <w:marTop w:val="0"/>
          <w:marBottom w:val="0"/>
          <w:divBdr>
            <w:top w:val="none" w:sz="0" w:space="0" w:color="auto"/>
            <w:left w:val="none" w:sz="0" w:space="0" w:color="auto"/>
            <w:bottom w:val="none" w:sz="0" w:space="0" w:color="auto"/>
            <w:right w:val="none" w:sz="0" w:space="0" w:color="auto"/>
          </w:divBdr>
        </w:div>
        <w:div w:id="2100327297">
          <w:marLeft w:val="446"/>
          <w:marRight w:val="0"/>
          <w:marTop w:val="0"/>
          <w:marBottom w:val="0"/>
          <w:divBdr>
            <w:top w:val="none" w:sz="0" w:space="0" w:color="auto"/>
            <w:left w:val="none" w:sz="0" w:space="0" w:color="auto"/>
            <w:bottom w:val="none" w:sz="0" w:space="0" w:color="auto"/>
            <w:right w:val="none" w:sz="0" w:space="0" w:color="auto"/>
          </w:divBdr>
        </w:div>
      </w:divsChild>
    </w:div>
    <w:div w:id="149446664">
      <w:bodyDiv w:val="1"/>
      <w:marLeft w:val="0"/>
      <w:marRight w:val="0"/>
      <w:marTop w:val="0"/>
      <w:marBottom w:val="0"/>
      <w:divBdr>
        <w:top w:val="none" w:sz="0" w:space="0" w:color="auto"/>
        <w:left w:val="none" w:sz="0" w:space="0" w:color="auto"/>
        <w:bottom w:val="none" w:sz="0" w:space="0" w:color="auto"/>
        <w:right w:val="none" w:sz="0" w:space="0" w:color="auto"/>
      </w:divBdr>
      <w:divsChild>
        <w:div w:id="914170624">
          <w:marLeft w:val="0"/>
          <w:marRight w:val="0"/>
          <w:marTop w:val="0"/>
          <w:marBottom w:val="0"/>
          <w:divBdr>
            <w:top w:val="none" w:sz="0" w:space="0" w:color="auto"/>
            <w:left w:val="none" w:sz="0" w:space="0" w:color="auto"/>
            <w:bottom w:val="none" w:sz="0" w:space="0" w:color="auto"/>
            <w:right w:val="none" w:sz="0" w:space="0" w:color="auto"/>
          </w:divBdr>
        </w:div>
        <w:div w:id="1604144951">
          <w:marLeft w:val="0"/>
          <w:marRight w:val="0"/>
          <w:marTop w:val="0"/>
          <w:marBottom w:val="0"/>
          <w:divBdr>
            <w:top w:val="none" w:sz="0" w:space="0" w:color="auto"/>
            <w:left w:val="none" w:sz="0" w:space="0" w:color="auto"/>
            <w:bottom w:val="none" w:sz="0" w:space="0" w:color="auto"/>
            <w:right w:val="none" w:sz="0" w:space="0" w:color="auto"/>
          </w:divBdr>
        </w:div>
      </w:divsChild>
    </w:div>
    <w:div w:id="162858148">
      <w:bodyDiv w:val="1"/>
      <w:marLeft w:val="0"/>
      <w:marRight w:val="0"/>
      <w:marTop w:val="0"/>
      <w:marBottom w:val="0"/>
      <w:divBdr>
        <w:top w:val="none" w:sz="0" w:space="0" w:color="auto"/>
        <w:left w:val="none" w:sz="0" w:space="0" w:color="auto"/>
        <w:bottom w:val="none" w:sz="0" w:space="0" w:color="auto"/>
        <w:right w:val="none" w:sz="0" w:space="0" w:color="auto"/>
      </w:divBdr>
    </w:div>
    <w:div w:id="228612114">
      <w:bodyDiv w:val="1"/>
      <w:marLeft w:val="0"/>
      <w:marRight w:val="0"/>
      <w:marTop w:val="0"/>
      <w:marBottom w:val="0"/>
      <w:divBdr>
        <w:top w:val="none" w:sz="0" w:space="0" w:color="auto"/>
        <w:left w:val="none" w:sz="0" w:space="0" w:color="auto"/>
        <w:bottom w:val="none" w:sz="0" w:space="0" w:color="auto"/>
        <w:right w:val="none" w:sz="0" w:space="0" w:color="auto"/>
      </w:divBdr>
    </w:div>
    <w:div w:id="301076992">
      <w:bodyDiv w:val="1"/>
      <w:marLeft w:val="0"/>
      <w:marRight w:val="0"/>
      <w:marTop w:val="0"/>
      <w:marBottom w:val="0"/>
      <w:divBdr>
        <w:top w:val="none" w:sz="0" w:space="0" w:color="auto"/>
        <w:left w:val="none" w:sz="0" w:space="0" w:color="auto"/>
        <w:bottom w:val="none" w:sz="0" w:space="0" w:color="auto"/>
        <w:right w:val="none" w:sz="0" w:space="0" w:color="auto"/>
      </w:divBdr>
    </w:div>
    <w:div w:id="373697097">
      <w:bodyDiv w:val="1"/>
      <w:marLeft w:val="0"/>
      <w:marRight w:val="0"/>
      <w:marTop w:val="0"/>
      <w:marBottom w:val="0"/>
      <w:divBdr>
        <w:top w:val="none" w:sz="0" w:space="0" w:color="auto"/>
        <w:left w:val="none" w:sz="0" w:space="0" w:color="auto"/>
        <w:bottom w:val="none" w:sz="0" w:space="0" w:color="auto"/>
        <w:right w:val="none" w:sz="0" w:space="0" w:color="auto"/>
      </w:divBdr>
    </w:div>
    <w:div w:id="402796990">
      <w:bodyDiv w:val="1"/>
      <w:marLeft w:val="0"/>
      <w:marRight w:val="0"/>
      <w:marTop w:val="0"/>
      <w:marBottom w:val="0"/>
      <w:divBdr>
        <w:top w:val="none" w:sz="0" w:space="0" w:color="auto"/>
        <w:left w:val="none" w:sz="0" w:space="0" w:color="auto"/>
        <w:bottom w:val="none" w:sz="0" w:space="0" w:color="auto"/>
        <w:right w:val="none" w:sz="0" w:space="0" w:color="auto"/>
      </w:divBdr>
      <w:divsChild>
        <w:div w:id="394428004">
          <w:marLeft w:val="0"/>
          <w:marRight w:val="0"/>
          <w:marTop w:val="0"/>
          <w:marBottom w:val="0"/>
          <w:divBdr>
            <w:top w:val="none" w:sz="0" w:space="0" w:color="auto"/>
            <w:left w:val="none" w:sz="0" w:space="0" w:color="auto"/>
            <w:bottom w:val="none" w:sz="0" w:space="0" w:color="auto"/>
            <w:right w:val="none" w:sz="0" w:space="0" w:color="auto"/>
          </w:divBdr>
        </w:div>
        <w:div w:id="1350251397">
          <w:marLeft w:val="0"/>
          <w:marRight w:val="0"/>
          <w:marTop w:val="0"/>
          <w:marBottom w:val="0"/>
          <w:divBdr>
            <w:top w:val="none" w:sz="0" w:space="0" w:color="auto"/>
            <w:left w:val="none" w:sz="0" w:space="0" w:color="auto"/>
            <w:bottom w:val="none" w:sz="0" w:space="0" w:color="auto"/>
            <w:right w:val="none" w:sz="0" w:space="0" w:color="auto"/>
          </w:divBdr>
        </w:div>
        <w:div w:id="1085734922">
          <w:marLeft w:val="0"/>
          <w:marRight w:val="0"/>
          <w:marTop w:val="0"/>
          <w:marBottom w:val="0"/>
          <w:divBdr>
            <w:top w:val="none" w:sz="0" w:space="0" w:color="auto"/>
            <w:left w:val="none" w:sz="0" w:space="0" w:color="auto"/>
            <w:bottom w:val="none" w:sz="0" w:space="0" w:color="auto"/>
            <w:right w:val="none" w:sz="0" w:space="0" w:color="auto"/>
          </w:divBdr>
        </w:div>
        <w:div w:id="797913231">
          <w:marLeft w:val="0"/>
          <w:marRight w:val="0"/>
          <w:marTop w:val="0"/>
          <w:marBottom w:val="0"/>
          <w:divBdr>
            <w:top w:val="none" w:sz="0" w:space="0" w:color="auto"/>
            <w:left w:val="none" w:sz="0" w:space="0" w:color="auto"/>
            <w:bottom w:val="none" w:sz="0" w:space="0" w:color="auto"/>
            <w:right w:val="none" w:sz="0" w:space="0" w:color="auto"/>
          </w:divBdr>
        </w:div>
        <w:div w:id="1778017187">
          <w:marLeft w:val="0"/>
          <w:marRight w:val="0"/>
          <w:marTop w:val="0"/>
          <w:marBottom w:val="0"/>
          <w:divBdr>
            <w:top w:val="none" w:sz="0" w:space="0" w:color="auto"/>
            <w:left w:val="none" w:sz="0" w:space="0" w:color="auto"/>
            <w:bottom w:val="none" w:sz="0" w:space="0" w:color="auto"/>
            <w:right w:val="none" w:sz="0" w:space="0" w:color="auto"/>
          </w:divBdr>
        </w:div>
      </w:divsChild>
    </w:div>
    <w:div w:id="428502693">
      <w:bodyDiv w:val="1"/>
      <w:marLeft w:val="0"/>
      <w:marRight w:val="0"/>
      <w:marTop w:val="0"/>
      <w:marBottom w:val="0"/>
      <w:divBdr>
        <w:top w:val="none" w:sz="0" w:space="0" w:color="auto"/>
        <w:left w:val="none" w:sz="0" w:space="0" w:color="auto"/>
        <w:bottom w:val="none" w:sz="0" w:space="0" w:color="auto"/>
        <w:right w:val="none" w:sz="0" w:space="0" w:color="auto"/>
      </w:divBdr>
    </w:div>
    <w:div w:id="449714184">
      <w:bodyDiv w:val="1"/>
      <w:marLeft w:val="0"/>
      <w:marRight w:val="0"/>
      <w:marTop w:val="0"/>
      <w:marBottom w:val="0"/>
      <w:divBdr>
        <w:top w:val="none" w:sz="0" w:space="0" w:color="auto"/>
        <w:left w:val="none" w:sz="0" w:space="0" w:color="auto"/>
        <w:bottom w:val="none" w:sz="0" w:space="0" w:color="auto"/>
        <w:right w:val="none" w:sz="0" w:space="0" w:color="auto"/>
      </w:divBdr>
    </w:div>
    <w:div w:id="453210273">
      <w:bodyDiv w:val="1"/>
      <w:marLeft w:val="0"/>
      <w:marRight w:val="0"/>
      <w:marTop w:val="0"/>
      <w:marBottom w:val="0"/>
      <w:divBdr>
        <w:top w:val="none" w:sz="0" w:space="0" w:color="auto"/>
        <w:left w:val="none" w:sz="0" w:space="0" w:color="auto"/>
        <w:bottom w:val="none" w:sz="0" w:space="0" w:color="auto"/>
        <w:right w:val="none" w:sz="0" w:space="0" w:color="auto"/>
      </w:divBdr>
    </w:div>
    <w:div w:id="630331065">
      <w:bodyDiv w:val="1"/>
      <w:marLeft w:val="0"/>
      <w:marRight w:val="0"/>
      <w:marTop w:val="0"/>
      <w:marBottom w:val="0"/>
      <w:divBdr>
        <w:top w:val="none" w:sz="0" w:space="0" w:color="auto"/>
        <w:left w:val="none" w:sz="0" w:space="0" w:color="auto"/>
        <w:bottom w:val="none" w:sz="0" w:space="0" w:color="auto"/>
        <w:right w:val="none" w:sz="0" w:space="0" w:color="auto"/>
      </w:divBdr>
    </w:div>
    <w:div w:id="672803335">
      <w:bodyDiv w:val="1"/>
      <w:marLeft w:val="0"/>
      <w:marRight w:val="0"/>
      <w:marTop w:val="0"/>
      <w:marBottom w:val="0"/>
      <w:divBdr>
        <w:top w:val="none" w:sz="0" w:space="0" w:color="auto"/>
        <w:left w:val="none" w:sz="0" w:space="0" w:color="auto"/>
        <w:bottom w:val="none" w:sz="0" w:space="0" w:color="auto"/>
        <w:right w:val="none" w:sz="0" w:space="0" w:color="auto"/>
      </w:divBdr>
    </w:div>
    <w:div w:id="672948919">
      <w:bodyDiv w:val="1"/>
      <w:marLeft w:val="0"/>
      <w:marRight w:val="0"/>
      <w:marTop w:val="0"/>
      <w:marBottom w:val="0"/>
      <w:divBdr>
        <w:top w:val="none" w:sz="0" w:space="0" w:color="auto"/>
        <w:left w:val="none" w:sz="0" w:space="0" w:color="auto"/>
        <w:bottom w:val="none" w:sz="0" w:space="0" w:color="auto"/>
        <w:right w:val="none" w:sz="0" w:space="0" w:color="auto"/>
      </w:divBdr>
    </w:div>
    <w:div w:id="735470712">
      <w:bodyDiv w:val="1"/>
      <w:marLeft w:val="0"/>
      <w:marRight w:val="0"/>
      <w:marTop w:val="0"/>
      <w:marBottom w:val="0"/>
      <w:divBdr>
        <w:top w:val="none" w:sz="0" w:space="0" w:color="auto"/>
        <w:left w:val="none" w:sz="0" w:space="0" w:color="auto"/>
        <w:bottom w:val="none" w:sz="0" w:space="0" w:color="auto"/>
        <w:right w:val="none" w:sz="0" w:space="0" w:color="auto"/>
      </w:divBdr>
    </w:div>
    <w:div w:id="749158755">
      <w:bodyDiv w:val="1"/>
      <w:marLeft w:val="0"/>
      <w:marRight w:val="0"/>
      <w:marTop w:val="0"/>
      <w:marBottom w:val="0"/>
      <w:divBdr>
        <w:top w:val="none" w:sz="0" w:space="0" w:color="auto"/>
        <w:left w:val="none" w:sz="0" w:space="0" w:color="auto"/>
        <w:bottom w:val="none" w:sz="0" w:space="0" w:color="auto"/>
        <w:right w:val="none" w:sz="0" w:space="0" w:color="auto"/>
      </w:divBdr>
    </w:div>
    <w:div w:id="777679155">
      <w:bodyDiv w:val="1"/>
      <w:marLeft w:val="0"/>
      <w:marRight w:val="0"/>
      <w:marTop w:val="0"/>
      <w:marBottom w:val="0"/>
      <w:divBdr>
        <w:top w:val="none" w:sz="0" w:space="0" w:color="auto"/>
        <w:left w:val="none" w:sz="0" w:space="0" w:color="auto"/>
        <w:bottom w:val="none" w:sz="0" w:space="0" w:color="auto"/>
        <w:right w:val="none" w:sz="0" w:space="0" w:color="auto"/>
      </w:divBdr>
    </w:div>
    <w:div w:id="785469504">
      <w:bodyDiv w:val="1"/>
      <w:marLeft w:val="0"/>
      <w:marRight w:val="0"/>
      <w:marTop w:val="0"/>
      <w:marBottom w:val="0"/>
      <w:divBdr>
        <w:top w:val="none" w:sz="0" w:space="0" w:color="auto"/>
        <w:left w:val="none" w:sz="0" w:space="0" w:color="auto"/>
        <w:bottom w:val="none" w:sz="0" w:space="0" w:color="auto"/>
        <w:right w:val="none" w:sz="0" w:space="0" w:color="auto"/>
      </w:divBdr>
    </w:div>
    <w:div w:id="851721499">
      <w:bodyDiv w:val="1"/>
      <w:marLeft w:val="0"/>
      <w:marRight w:val="0"/>
      <w:marTop w:val="0"/>
      <w:marBottom w:val="0"/>
      <w:divBdr>
        <w:top w:val="none" w:sz="0" w:space="0" w:color="auto"/>
        <w:left w:val="none" w:sz="0" w:space="0" w:color="auto"/>
        <w:bottom w:val="none" w:sz="0" w:space="0" w:color="auto"/>
        <w:right w:val="none" w:sz="0" w:space="0" w:color="auto"/>
      </w:divBdr>
    </w:div>
    <w:div w:id="886645702">
      <w:bodyDiv w:val="1"/>
      <w:marLeft w:val="0"/>
      <w:marRight w:val="0"/>
      <w:marTop w:val="0"/>
      <w:marBottom w:val="0"/>
      <w:divBdr>
        <w:top w:val="none" w:sz="0" w:space="0" w:color="auto"/>
        <w:left w:val="none" w:sz="0" w:space="0" w:color="auto"/>
        <w:bottom w:val="none" w:sz="0" w:space="0" w:color="auto"/>
        <w:right w:val="none" w:sz="0" w:space="0" w:color="auto"/>
      </w:divBdr>
    </w:div>
    <w:div w:id="896892860">
      <w:bodyDiv w:val="1"/>
      <w:marLeft w:val="0"/>
      <w:marRight w:val="0"/>
      <w:marTop w:val="0"/>
      <w:marBottom w:val="0"/>
      <w:divBdr>
        <w:top w:val="none" w:sz="0" w:space="0" w:color="auto"/>
        <w:left w:val="none" w:sz="0" w:space="0" w:color="auto"/>
        <w:bottom w:val="none" w:sz="0" w:space="0" w:color="auto"/>
        <w:right w:val="none" w:sz="0" w:space="0" w:color="auto"/>
      </w:divBdr>
    </w:div>
    <w:div w:id="921641483">
      <w:bodyDiv w:val="1"/>
      <w:marLeft w:val="0"/>
      <w:marRight w:val="0"/>
      <w:marTop w:val="0"/>
      <w:marBottom w:val="0"/>
      <w:divBdr>
        <w:top w:val="none" w:sz="0" w:space="0" w:color="auto"/>
        <w:left w:val="none" w:sz="0" w:space="0" w:color="auto"/>
        <w:bottom w:val="none" w:sz="0" w:space="0" w:color="auto"/>
        <w:right w:val="none" w:sz="0" w:space="0" w:color="auto"/>
      </w:divBdr>
      <w:divsChild>
        <w:div w:id="285547428">
          <w:marLeft w:val="547"/>
          <w:marRight w:val="0"/>
          <w:marTop w:val="200"/>
          <w:marBottom w:val="0"/>
          <w:divBdr>
            <w:top w:val="none" w:sz="0" w:space="0" w:color="auto"/>
            <w:left w:val="none" w:sz="0" w:space="0" w:color="auto"/>
            <w:bottom w:val="none" w:sz="0" w:space="0" w:color="auto"/>
            <w:right w:val="none" w:sz="0" w:space="0" w:color="auto"/>
          </w:divBdr>
        </w:div>
        <w:div w:id="584656064">
          <w:marLeft w:val="547"/>
          <w:marRight w:val="0"/>
          <w:marTop w:val="200"/>
          <w:marBottom w:val="0"/>
          <w:divBdr>
            <w:top w:val="none" w:sz="0" w:space="0" w:color="auto"/>
            <w:left w:val="none" w:sz="0" w:space="0" w:color="auto"/>
            <w:bottom w:val="none" w:sz="0" w:space="0" w:color="auto"/>
            <w:right w:val="none" w:sz="0" w:space="0" w:color="auto"/>
          </w:divBdr>
        </w:div>
        <w:div w:id="1462572088">
          <w:marLeft w:val="547"/>
          <w:marRight w:val="0"/>
          <w:marTop w:val="200"/>
          <w:marBottom w:val="0"/>
          <w:divBdr>
            <w:top w:val="none" w:sz="0" w:space="0" w:color="auto"/>
            <w:left w:val="none" w:sz="0" w:space="0" w:color="auto"/>
            <w:bottom w:val="none" w:sz="0" w:space="0" w:color="auto"/>
            <w:right w:val="none" w:sz="0" w:space="0" w:color="auto"/>
          </w:divBdr>
        </w:div>
        <w:div w:id="1869030280">
          <w:marLeft w:val="547"/>
          <w:marRight w:val="0"/>
          <w:marTop w:val="200"/>
          <w:marBottom w:val="0"/>
          <w:divBdr>
            <w:top w:val="none" w:sz="0" w:space="0" w:color="auto"/>
            <w:left w:val="none" w:sz="0" w:space="0" w:color="auto"/>
            <w:bottom w:val="none" w:sz="0" w:space="0" w:color="auto"/>
            <w:right w:val="none" w:sz="0" w:space="0" w:color="auto"/>
          </w:divBdr>
        </w:div>
      </w:divsChild>
    </w:div>
    <w:div w:id="935019937">
      <w:bodyDiv w:val="1"/>
      <w:marLeft w:val="0"/>
      <w:marRight w:val="0"/>
      <w:marTop w:val="0"/>
      <w:marBottom w:val="0"/>
      <w:divBdr>
        <w:top w:val="none" w:sz="0" w:space="0" w:color="auto"/>
        <w:left w:val="none" w:sz="0" w:space="0" w:color="auto"/>
        <w:bottom w:val="none" w:sz="0" w:space="0" w:color="auto"/>
        <w:right w:val="none" w:sz="0" w:space="0" w:color="auto"/>
      </w:divBdr>
    </w:div>
    <w:div w:id="1022780346">
      <w:bodyDiv w:val="1"/>
      <w:marLeft w:val="0"/>
      <w:marRight w:val="0"/>
      <w:marTop w:val="0"/>
      <w:marBottom w:val="0"/>
      <w:divBdr>
        <w:top w:val="none" w:sz="0" w:space="0" w:color="auto"/>
        <w:left w:val="none" w:sz="0" w:space="0" w:color="auto"/>
        <w:bottom w:val="none" w:sz="0" w:space="0" w:color="auto"/>
        <w:right w:val="none" w:sz="0" w:space="0" w:color="auto"/>
      </w:divBdr>
    </w:div>
    <w:div w:id="1064835637">
      <w:bodyDiv w:val="1"/>
      <w:marLeft w:val="0"/>
      <w:marRight w:val="0"/>
      <w:marTop w:val="0"/>
      <w:marBottom w:val="0"/>
      <w:divBdr>
        <w:top w:val="none" w:sz="0" w:space="0" w:color="auto"/>
        <w:left w:val="none" w:sz="0" w:space="0" w:color="auto"/>
        <w:bottom w:val="none" w:sz="0" w:space="0" w:color="auto"/>
        <w:right w:val="none" w:sz="0" w:space="0" w:color="auto"/>
      </w:divBdr>
    </w:div>
    <w:div w:id="1131898567">
      <w:bodyDiv w:val="1"/>
      <w:marLeft w:val="0"/>
      <w:marRight w:val="0"/>
      <w:marTop w:val="0"/>
      <w:marBottom w:val="0"/>
      <w:divBdr>
        <w:top w:val="none" w:sz="0" w:space="0" w:color="auto"/>
        <w:left w:val="none" w:sz="0" w:space="0" w:color="auto"/>
        <w:bottom w:val="none" w:sz="0" w:space="0" w:color="auto"/>
        <w:right w:val="none" w:sz="0" w:space="0" w:color="auto"/>
      </w:divBdr>
    </w:div>
    <w:div w:id="1151750056">
      <w:bodyDiv w:val="1"/>
      <w:marLeft w:val="0"/>
      <w:marRight w:val="0"/>
      <w:marTop w:val="0"/>
      <w:marBottom w:val="0"/>
      <w:divBdr>
        <w:top w:val="none" w:sz="0" w:space="0" w:color="auto"/>
        <w:left w:val="none" w:sz="0" w:space="0" w:color="auto"/>
        <w:bottom w:val="none" w:sz="0" w:space="0" w:color="auto"/>
        <w:right w:val="none" w:sz="0" w:space="0" w:color="auto"/>
      </w:divBdr>
    </w:div>
    <w:div w:id="1163011560">
      <w:bodyDiv w:val="1"/>
      <w:marLeft w:val="0"/>
      <w:marRight w:val="0"/>
      <w:marTop w:val="0"/>
      <w:marBottom w:val="0"/>
      <w:divBdr>
        <w:top w:val="none" w:sz="0" w:space="0" w:color="auto"/>
        <w:left w:val="none" w:sz="0" w:space="0" w:color="auto"/>
        <w:bottom w:val="none" w:sz="0" w:space="0" w:color="auto"/>
        <w:right w:val="none" w:sz="0" w:space="0" w:color="auto"/>
      </w:divBdr>
    </w:div>
    <w:div w:id="1176075605">
      <w:bodyDiv w:val="1"/>
      <w:marLeft w:val="0"/>
      <w:marRight w:val="0"/>
      <w:marTop w:val="0"/>
      <w:marBottom w:val="0"/>
      <w:divBdr>
        <w:top w:val="none" w:sz="0" w:space="0" w:color="auto"/>
        <w:left w:val="none" w:sz="0" w:space="0" w:color="auto"/>
        <w:bottom w:val="none" w:sz="0" w:space="0" w:color="auto"/>
        <w:right w:val="none" w:sz="0" w:space="0" w:color="auto"/>
      </w:divBdr>
    </w:div>
    <w:div w:id="1246067223">
      <w:bodyDiv w:val="1"/>
      <w:marLeft w:val="0"/>
      <w:marRight w:val="0"/>
      <w:marTop w:val="0"/>
      <w:marBottom w:val="0"/>
      <w:divBdr>
        <w:top w:val="none" w:sz="0" w:space="0" w:color="auto"/>
        <w:left w:val="none" w:sz="0" w:space="0" w:color="auto"/>
        <w:bottom w:val="none" w:sz="0" w:space="0" w:color="auto"/>
        <w:right w:val="none" w:sz="0" w:space="0" w:color="auto"/>
      </w:divBdr>
    </w:div>
    <w:div w:id="1303118041">
      <w:bodyDiv w:val="1"/>
      <w:marLeft w:val="0"/>
      <w:marRight w:val="0"/>
      <w:marTop w:val="0"/>
      <w:marBottom w:val="0"/>
      <w:divBdr>
        <w:top w:val="none" w:sz="0" w:space="0" w:color="auto"/>
        <w:left w:val="none" w:sz="0" w:space="0" w:color="auto"/>
        <w:bottom w:val="none" w:sz="0" w:space="0" w:color="auto"/>
        <w:right w:val="none" w:sz="0" w:space="0" w:color="auto"/>
      </w:divBdr>
    </w:div>
    <w:div w:id="1307589257">
      <w:bodyDiv w:val="1"/>
      <w:marLeft w:val="0"/>
      <w:marRight w:val="0"/>
      <w:marTop w:val="0"/>
      <w:marBottom w:val="0"/>
      <w:divBdr>
        <w:top w:val="none" w:sz="0" w:space="0" w:color="auto"/>
        <w:left w:val="none" w:sz="0" w:space="0" w:color="auto"/>
        <w:bottom w:val="none" w:sz="0" w:space="0" w:color="auto"/>
        <w:right w:val="none" w:sz="0" w:space="0" w:color="auto"/>
      </w:divBdr>
    </w:div>
    <w:div w:id="1476919856">
      <w:bodyDiv w:val="1"/>
      <w:marLeft w:val="0"/>
      <w:marRight w:val="0"/>
      <w:marTop w:val="0"/>
      <w:marBottom w:val="0"/>
      <w:divBdr>
        <w:top w:val="none" w:sz="0" w:space="0" w:color="auto"/>
        <w:left w:val="none" w:sz="0" w:space="0" w:color="auto"/>
        <w:bottom w:val="none" w:sz="0" w:space="0" w:color="auto"/>
        <w:right w:val="none" w:sz="0" w:space="0" w:color="auto"/>
      </w:divBdr>
    </w:div>
    <w:div w:id="1525828205">
      <w:bodyDiv w:val="1"/>
      <w:marLeft w:val="0"/>
      <w:marRight w:val="0"/>
      <w:marTop w:val="0"/>
      <w:marBottom w:val="0"/>
      <w:divBdr>
        <w:top w:val="none" w:sz="0" w:space="0" w:color="auto"/>
        <w:left w:val="none" w:sz="0" w:space="0" w:color="auto"/>
        <w:bottom w:val="none" w:sz="0" w:space="0" w:color="auto"/>
        <w:right w:val="none" w:sz="0" w:space="0" w:color="auto"/>
      </w:divBdr>
    </w:div>
    <w:div w:id="1571571536">
      <w:bodyDiv w:val="1"/>
      <w:marLeft w:val="0"/>
      <w:marRight w:val="0"/>
      <w:marTop w:val="0"/>
      <w:marBottom w:val="0"/>
      <w:divBdr>
        <w:top w:val="none" w:sz="0" w:space="0" w:color="auto"/>
        <w:left w:val="none" w:sz="0" w:space="0" w:color="auto"/>
        <w:bottom w:val="none" w:sz="0" w:space="0" w:color="auto"/>
        <w:right w:val="none" w:sz="0" w:space="0" w:color="auto"/>
      </w:divBdr>
    </w:div>
    <w:div w:id="1627544053">
      <w:bodyDiv w:val="1"/>
      <w:marLeft w:val="0"/>
      <w:marRight w:val="0"/>
      <w:marTop w:val="0"/>
      <w:marBottom w:val="0"/>
      <w:divBdr>
        <w:top w:val="none" w:sz="0" w:space="0" w:color="auto"/>
        <w:left w:val="none" w:sz="0" w:space="0" w:color="auto"/>
        <w:bottom w:val="none" w:sz="0" w:space="0" w:color="auto"/>
        <w:right w:val="none" w:sz="0" w:space="0" w:color="auto"/>
      </w:divBdr>
      <w:divsChild>
        <w:div w:id="1641155641">
          <w:marLeft w:val="0"/>
          <w:marRight w:val="0"/>
          <w:marTop w:val="0"/>
          <w:marBottom w:val="0"/>
          <w:divBdr>
            <w:top w:val="none" w:sz="0" w:space="0" w:color="auto"/>
            <w:left w:val="none" w:sz="0" w:space="0" w:color="auto"/>
            <w:bottom w:val="none" w:sz="0" w:space="0" w:color="auto"/>
            <w:right w:val="none" w:sz="0" w:space="0" w:color="auto"/>
          </w:divBdr>
        </w:div>
        <w:div w:id="1618442898">
          <w:marLeft w:val="0"/>
          <w:marRight w:val="0"/>
          <w:marTop w:val="0"/>
          <w:marBottom w:val="0"/>
          <w:divBdr>
            <w:top w:val="none" w:sz="0" w:space="0" w:color="auto"/>
            <w:left w:val="none" w:sz="0" w:space="0" w:color="auto"/>
            <w:bottom w:val="none" w:sz="0" w:space="0" w:color="auto"/>
            <w:right w:val="none" w:sz="0" w:space="0" w:color="auto"/>
          </w:divBdr>
        </w:div>
      </w:divsChild>
    </w:div>
    <w:div w:id="1707754499">
      <w:bodyDiv w:val="1"/>
      <w:marLeft w:val="0"/>
      <w:marRight w:val="0"/>
      <w:marTop w:val="0"/>
      <w:marBottom w:val="0"/>
      <w:divBdr>
        <w:top w:val="none" w:sz="0" w:space="0" w:color="auto"/>
        <w:left w:val="none" w:sz="0" w:space="0" w:color="auto"/>
        <w:bottom w:val="none" w:sz="0" w:space="0" w:color="auto"/>
        <w:right w:val="none" w:sz="0" w:space="0" w:color="auto"/>
      </w:divBdr>
    </w:div>
    <w:div w:id="1730222904">
      <w:bodyDiv w:val="1"/>
      <w:marLeft w:val="0"/>
      <w:marRight w:val="0"/>
      <w:marTop w:val="0"/>
      <w:marBottom w:val="0"/>
      <w:divBdr>
        <w:top w:val="none" w:sz="0" w:space="0" w:color="auto"/>
        <w:left w:val="none" w:sz="0" w:space="0" w:color="auto"/>
        <w:bottom w:val="none" w:sz="0" w:space="0" w:color="auto"/>
        <w:right w:val="none" w:sz="0" w:space="0" w:color="auto"/>
      </w:divBdr>
    </w:div>
    <w:div w:id="1876916894">
      <w:bodyDiv w:val="1"/>
      <w:marLeft w:val="0"/>
      <w:marRight w:val="0"/>
      <w:marTop w:val="0"/>
      <w:marBottom w:val="0"/>
      <w:divBdr>
        <w:top w:val="none" w:sz="0" w:space="0" w:color="auto"/>
        <w:left w:val="none" w:sz="0" w:space="0" w:color="auto"/>
        <w:bottom w:val="none" w:sz="0" w:space="0" w:color="auto"/>
        <w:right w:val="none" w:sz="0" w:space="0" w:color="auto"/>
      </w:divBdr>
    </w:div>
    <w:div w:id="1891570033">
      <w:bodyDiv w:val="1"/>
      <w:marLeft w:val="0"/>
      <w:marRight w:val="0"/>
      <w:marTop w:val="0"/>
      <w:marBottom w:val="0"/>
      <w:divBdr>
        <w:top w:val="none" w:sz="0" w:space="0" w:color="auto"/>
        <w:left w:val="none" w:sz="0" w:space="0" w:color="auto"/>
        <w:bottom w:val="none" w:sz="0" w:space="0" w:color="auto"/>
        <w:right w:val="none" w:sz="0" w:space="0" w:color="auto"/>
      </w:divBdr>
    </w:div>
    <w:div w:id="1901283708">
      <w:bodyDiv w:val="1"/>
      <w:marLeft w:val="0"/>
      <w:marRight w:val="0"/>
      <w:marTop w:val="0"/>
      <w:marBottom w:val="0"/>
      <w:divBdr>
        <w:top w:val="none" w:sz="0" w:space="0" w:color="auto"/>
        <w:left w:val="none" w:sz="0" w:space="0" w:color="auto"/>
        <w:bottom w:val="none" w:sz="0" w:space="0" w:color="auto"/>
        <w:right w:val="none" w:sz="0" w:space="0" w:color="auto"/>
      </w:divBdr>
    </w:div>
    <w:div w:id="2080442985">
      <w:bodyDiv w:val="1"/>
      <w:marLeft w:val="0"/>
      <w:marRight w:val="0"/>
      <w:marTop w:val="0"/>
      <w:marBottom w:val="0"/>
      <w:divBdr>
        <w:top w:val="none" w:sz="0" w:space="0" w:color="auto"/>
        <w:left w:val="none" w:sz="0" w:space="0" w:color="auto"/>
        <w:bottom w:val="none" w:sz="0" w:space="0" w:color="auto"/>
        <w:right w:val="none" w:sz="0" w:space="0" w:color="auto"/>
      </w:divBdr>
      <w:divsChild>
        <w:div w:id="166527942">
          <w:marLeft w:val="547"/>
          <w:marRight w:val="0"/>
          <w:marTop w:val="0"/>
          <w:marBottom w:val="0"/>
          <w:divBdr>
            <w:top w:val="none" w:sz="0" w:space="0" w:color="auto"/>
            <w:left w:val="none" w:sz="0" w:space="0" w:color="auto"/>
            <w:bottom w:val="none" w:sz="0" w:space="0" w:color="auto"/>
            <w:right w:val="none" w:sz="0" w:space="0" w:color="auto"/>
          </w:divBdr>
        </w:div>
        <w:div w:id="881092585">
          <w:marLeft w:val="547"/>
          <w:marRight w:val="0"/>
          <w:marTop w:val="0"/>
          <w:marBottom w:val="0"/>
          <w:divBdr>
            <w:top w:val="none" w:sz="0" w:space="0" w:color="auto"/>
            <w:left w:val="none" w:sz="0" w:space="0" w:color="auto"/>
            <w:bottom w:val="none" w:sz="0" w:space="0" w:color="auto"/>
            <w:right w:val="none" w:sz="0" w:space="0" w:color="auto"/>
          </w:divBdr>
        </w:div>
        <w:div w:id="1428383630">
          <w:marLeft w:val="547"/>
          <w:marRight w:val="0"/>
          <w:marTop w:val="0"/>
          <w:marBottom w:val="0"/>
          <w:divBdr>
            <w:top w:val="none" w:sz="0" w:space="0" w:color="auto"/>
            <w:left w:val="none" w:sz="0" w:space="0" w:color="auto"/>
            <w:bottom w:val="none" w:sz="0" w:space="0" w:color="auto"/>
            <w:right w:val="none" w:sz="0" w:space="0" w:color="auto"/>
          </w:divBdr>
        </w:div>
        <w:div w:id="1903637567">
          <w:marLeft w:val="547"/>
          <w:marRight w:val="0"/>
          <w:marTop w:val="0"/>
          <w:marBottom w:val="0"/>
          <w:divBdr>
            <w:top w:val="none" w:sz="0" w:space="0" w:color="auto"/>
            <w:left w:val="none" w:sz="0" w:space="0" w:color="auto"/>
            <w:bottom w:val="none" w:sz="0" w:space="0" w:color="auto"/>
            <w:right w:val="none" w:sz="0" w:space="0" w:color="auto"/>
          </w:divBdr>
        </w:div>
      </w:divsChild>
    </w:div>
    <w:div w:id="2095858994">
      <w:bodyDiv w:val="1"/>
      <w:marLeft w:val="0"/>
      <w:marRight w:val="0"/>
      <w:marTop w:val="0"/>
      <w:marBottom w:val="0"/>
      <w:divBdr>
        <w:top w:val="none" w:sz="0" w:space="0" w:color="auto"/>
        <w:left w:val="none" w:sz="0" w:space="0" w:color="auto"/>
        <w:bottom w:val="none" w:sz="0" w:space="0" w:color="auto"/>
        <w:right w:val="none" w:sz="0" w:space="0" w:color="auto"/>
      </w:divBdr>
      <w:divsChild>
        <w:div w:id="304119465">
          <w:marLeft w:val="1267"/>
          <w:marRight w:val="0"/>
          <w:marTop w:val="100"/>
          <w:marBottom w:val="0"/>
          <w:divBdr>
            <w:top w:val="none" w:sz="0" w:space="0" w:color="auto"/>
            <w:left w:val="none" w:sz="0" w:space="0" w:color="auto"/>
            <w:bottom w:val="none" w:sz="0" w:space="0" w:color="auto"/>
            <w:right w:val="none" w:sz="0" w:space="0" w:color="auto"/>
          </w:divBdr>
        </w:div>
        <w:div w:id="387605908">
          <w:marLeft w:val="1267"/>
          <w:marRight w:val="0"/>
          <w:marTop w:val="100"/>
          <w:marBottom w:val="0"/>
          <w:divBdr>
            <w:top w:val="none" w:sz="0" w:space="0" w:color="auto"/>
            <w:left w:val="none" w:sz="0" w:space="0" w:color="auto"/>
            <w:bottom w:val="none" w:sz="0" w:space="0" w:color="auto"/>
            <w:right w:val="none" w:sz="0" w:space="0" w:color="auto"/>
          </w:divBdr>
        </w:div>
        <w:div w:id="666633874">
          <w:marLeft w:val="1267"/>
          <w:marRight w:val="0"/>
          <w:marTop w:val="100"/>
          <w:marBottom w:val="0"/>
          <w:divBdr>
            <w:top w:val="none" w:sz="0" w:space="0" w:color="auto"/>
            <w:left w:val="none" w:sz="0" w:space="0" w:color="auto"/>
            <w:bottom w:val="none" w:sz="0" w:space="0" w:color="auto"/>
            <w:right w:val="none" w:sz="0" w:space="0" w:color="auto"/>
          </w:divBdr>
        </w:div>
        <w:div w:id="1330980837">
          <w:marLeft w:val="1267"/>
          <w:marRight w:val="0"/>
          <w:marTop w:val="100"/>
          <w:marBottom w:val="0"/>
          <w:divBdr>
            <w:top w:val="none" w:sz="0" w:space="0" w:color="auto"/>
            <w:left w:val="none" w:sz="0" w:space="0" w:color="auto"/>
            <w:bottom w:val="none" w:sz="0" w:space="0" w:color="auto"/>
            <w:right w:val="none" w:sz="0" w:space="0" w:color="auto"/>
          </w:divBdr>
        </w:div>
        <w:div w:id="1347295153">
          <w:marLeft w:val="446"/>
          <w:marRight w:val="0"/>
          <w:marTop w:val="0"/>
          <w:marBottom w:val="0"/>
          <w:divBdr>
            <w:top w:val="none" w:sz="0" w:space="0" w:color="auto"/>
            <w:left w:val="none" w:sz="0" w:space="0" w:color="auto"/>
            <w:bottom w:val="none" w:sz="0" w:space="0" w:color="auto"/>
            <w:right w:val="none" w:sz="0" w:space="0" w:color="auto"/>
          </w:divBdr>
        </w:div>
        <w:div w:id="1998654019">
          <w:marLeft w:val="446"/>
          <w:marRight w:val="0"/>
          <w:marTop w:val="0"/>
          <w:marBottom w:val="0"/>
          <w:divBdr>
            <w:top w:val="none" w:sz="0" w:space="0" w:color="auto"/>
            <w:left w:val="none" w:sz="0" w:space="0" w:color="auto"/>
            <w:bottom w:val="none" w:sz="0" w:space="0" w:color="auto"/>
            <w:right w:val="none" w:sz="0" w:space="0" w:color="auto"/>
          </w:divBdr>
        </w:div>
      </w:divsChild>
    </w:div>
    <w:div w:id="2105228535">
      <w:bodyDiv w:val="1"/>
      <w:marLeft w:val="0"/>
      <w:marRight w:val="0"/>
      <w:marTop w:val="0"/>
      <w:marBottom w:val="0"/>
      <w:divBdr>
        <w:top w:val="none" w:sz="0" w:space="0" w:color="auto"/>
        <w:left w:val="none" w:sz="0" w:space="0" w:color="auto"/>
        <w:bottom w:val="none" w:sz="0" w:space="0" w:color="auto"/>
        <w:right w:val="none" w:sz="0" w:space="0" w:color="auto"/>
      </w:divBdr>
    </w:div>
    <w:div w:id="2113280327">
      <w:bodyDiv w:val="1"/>
      <w:marLeft w:val="0"/>
      <w:marRight w:val="0"/>
      <w:marTop w:val="0"/>
      <w:marBottom w:val="0"/>
      <w:divBdr>
        <w:top w:val="none" w:sz="0" w:space="0" w:color="auto"/>
        <w:left w:val="none" w:sz="0" w:space="0" w:color="auto"/>
        <w:bottom w:val="none" w:sz="0" w:space="0" w:color="auto"/>
        <w:right w:val="none" w:sz="0" w:space="0" w:color="auto"/>
      </w:divBdr>
    </w:div>
    <w:div w:id="21206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BRAND">
      <a:dk1>
        <a:srgbClr val="3C4462"/>
      </a:dk1>
      <a:lt1>
        <a:srgbClr val="FFFFFF"/>
      </a:lt1>
      <a:dk2>
        <a:srgbClr val="3C4462"/>
      </a:dk2>
      <a:lt2>
        <a:srgbClr val="DDDDDD"/>
      </a:lt2>
      <a:accent1>
        <a:srgbClr val="3C4462"/>
      </a:accent1>
      <a:accent2>
        <a:srgbClr val="4761AB"/>
      </a:accent2>
      <a:accent3>
        <a:srgbClr val="84C8B6"/>
      </a:accent3>
      <a:accent4>
        <a:srgbClr val="9FA6B7"/>
      </a:accent4>
      <a:accent5>
        <a:srgbClr val="ED7051"/>
      </a:accent5>
      <a:accent6>
        <a:srgbClr val="778CC7"/>
      </a:accent6>
      <a:hlink>
        <a:srgbClr val="3453BE"/>
      </a:hlink>
      <a:folHlink>
        <a:srgbClr val="3453B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A45147DA4ED4B8214CC222E6DC42E" ma:contentTypeVersion="9" ma:contentTypeDescription="Create a new document." ma:contentTypeScope="" ma:versionID="31be4b7cd6d4504697c41c68fd57c896">
  <xsd:schema xmlns:xsd="http://www.w3.org/2001/XMLSchema" xmlns:xs="http://www.w3.org/2001/XMLSchema" xmlns:p="http://schemas.microsoft.com/office/2006/metadata/properties" xmlns:ns2="9466869b-bdf8-4c07-a5f9-a1ce9055a777" xmlns:ns3="fdab85f9-4197-4ec6-8eda-3c907c2b0c2e" targetNamespace="http://schemas.microsoft.com/office/2006/metadata/properties" ma:root="true" ma:fieldsID="ec6179acca4bd570470b244ae6bfa57b" ns2:_="" ns3:_="">
    <xsd:import namespace="9466869b-bdf8-4c07-a5f9-a1ce9055a777"/>
    <xsd:import namespace="fdab85f9-4197-4ec6-8eda-3c907c2b0c2e"/>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6869b-bdf8-4c07-a5f9-a1ce9055a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ab85f9-4197-4ec6-8eda-3c907c2b0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466869b-bdf8-4c07-a5f9-a1ce9055a777" xsi:nil="true"/>
  </documentManagement>
</p:properties>
</file>

<file path=customXml/itemProps1.xml><?xml version="1.0" encoding="utf-8"?>
<ds:datastoreItem xmlns:ds="http://schemas.openxmlformats.org/officeDocument/2006/customXml" ds:itemID="{2967A63F-A22F-444D-95CD-9DDD08C7133F}"/>
</file>

<file path=customXml/itemProps2.xml><?xml version="1.0" encoding="utf-8"?>
<ds:datastoreItem xmlns:ds="http://schemas.openxmlformats.org/officeDocument/2006/customXml" ds:itemID="{C6C35AFD-B1D4-4458-97A5-4C4EBEF27202}">
  <ds:schemaRefs>
    <ds:schemaRef ds:uri="http://schemas.microsoft.com/sharepoint/v3/contenttype/forms"/>
  </ds:schemaRefs>
</ds:datastoreItem>
</file>

<file path=customXml/itemProps3.xml><?xml version="1.0" encoding="utf-8"?>
<ds:datastoreItem xmlns:ds="http://schemas.openxmlformats.org/officeDocument/2006/customXml" ds:itemID="{5EC156FC-6586-4979-840C-136BE62ACCF1}">
  <ds:schemaRefs>
    <ds:schemaRef ds:uri="http://schemas.openxmlformats.org/officeDocument/2006/bibliography"/>
  </ds:schemaRefs>
</ds:datastoreItem>
</file>

<file path=customXml/itemProps4.xml><?xml version="1.0" encoding="utf-8"?>
<ds:datastoreItem xmlns:ds="http://schemas.openxmlformats.org/officeDocument/2006/customXml" ds:itemID="{881FFA6D-EDA9-4E4F-9A22-4B2064668ED2}">
  <ds:schemaRefs>
    <ds:schemaRef ds:uri="fdab85f9-4197-4ec6-8eda-3c907c2b0c2e"/>
    <ds:schemaRef ds:uri="http://purl.org/dc/elements/1.1/"/>
    <ds:schemaRef ds:uri="http://schemas.openxmlformats.org/package/2006/metadata/core-properties"/>
    <ds:schemaRef ds:uri="http://purl.org/dc/dcmitype/"/>
    <ds:schemaRef ds:uri="fc377ef4-ab7d-4a2e-8fca-605316b8618e"/>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Sharp</dc:creator>
  <cp:keywords/>
  <dc:description/>
  <cp:lastModifiedBy>Chris Scott</cp:lastModifiedBy>
  <cp:revision>20</cp:revision>
  <cp:lastPrinted>2021-07-16T12:47:00Z</cp:lastPrinted>
  <dcterms:created xsi:type="dcterms:W3CDTF">2024-07-01T10:49:00Z</dcterms:created>
  <dcterms:modified xsi:type="dcterms:W3CDTF">2024-08-23T14:43:00Z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0x01010000AA45147DA4ED4B8214CC222E6DC42E</vt:lpwstr>
  </property>
  <property fmtid="{D5CDD505-2E9C-101B-9397-08002B2CF9AE}" pid="3" name="MediaServiceImageTags">
    <vt:lpwstr/>
  </property>
  <property fmtid="{D5CDD505-2E9C-101B-9397-08002B2CF9AE}" pid="4" name="MSIP_Label_e2a1e83a-0a5b-4b5d-aa4a-a4185ed078c7_Enabled">
    <vt:lpwstr>true</vt:lpwstr>
  </property>
  <property fmtid="{D5CDD505-2E9C-101B-9397-08002B2CF9AE}" pid="5" name="MSIP_Label_e2a1e83a-0a5b-4b5d-aa4a-a4185ed078c7_SetDate">
    <vt:lpwstr>2024-08-23T14:42:21Z</vt:lpwstr>
  </property>
  <property fmtid="{D5CDD505-2E9C-101B-9397-08002B2CF9AE}" pid="6" name="MSIP_Label_e2a1e83a-0a5b-4b5d-aa4a-a4185ed078c7_Method">
    <vt:lpwstr>Privileged</vt:lpwstr>
  </property>
  <property fmtid="{D5CDD505-2E9C-101B-9397-08002B2CF9AE}" pid="7" name="MSIP_Label_e2a1e83a-0a5b-4b5d-aa4a-a4185ed078c7_Name">
    <vt:lpwstr>Public</vt:lpwstr>
  </property>
  <property fmtid="{D5CDD505-2E9C-101B-9397-08002B2CF9AE}" pid="8" name="MSIP_Label_e2a1e83a-0a5b-4b5d-aa4a-a4185ed078c7_SiteId">
    <vt:lpwstr>226f45e7-e2e2-4228-9e9d-612687e8c133</vt:lpwstr>
  </property>
  <property fmtid="{D5CDD505-2E9C-101B-9397-08002B2CF9AE}" pid="9" name="MSIP_Label_e2a1e83a-0a5b-4b5d-aa4a-a4185ed078c7_ActionId">
    <vt:lpwstr>5e4752ab-5d57-4d68-b86b-dbc5e326c672</vt:lpwstr>
  </property>
  <property fmtid="{D5CDD505-2E9C-101B-9397-08002B2CF9AE}" pid="10" name="MSIP_Label_e2a1e83a-0a5b-4b5d-aa4a-a4185ed078c7_ContentBits">
    <vt:lpwstr>0</vt:lpwstr>
  </property>
</Properties>
</file>